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377CF3" w:color="auto" w:val="clear"/>
            <w:tcMar>
              <w:top w:type="dxa" w:w="520"/>
              <w:left w:type="dxa" w:w="400"/>
              <w:bottom w:type="dxa" w:w="520"/>
              <w:right w:type="dxa" w:w="400"/>
            </w:tcMar>
          </w:tcPr>
          <w:p>
            <w:pPr>
              <w:spacing w:after="180"/>
            </w:pPr>
            <w:r>
              <w:rPr>
                <w:rFonts w:ascii="Century Gothic" w:cs="Century Gothic" w:eastAsia="Century Gothic" w:hAnsi="Century Gothic"/>
                <w:b/>
                <w:bCs/>
                <w:color w:val="D4E3FC"/>
                <w:sz w:val="18"/>
                <w:szCs w:val="18"/>
              </w:rPr>
              <w:t xml:space="preserve">TUTO OFFERT PAR LAURE OLIVIÉ</w:t>
            </w:r>
          </w:p>
          <w:p>
            <w:pPr>
              <w:spacing w:after="40"/>
            </w:pPr>
            <w:r>
              <w:rPr>
                <w:rFonts w:ascii="Century Gothic" w:cs="Century Gothic" w:eastAsia="Century Gothic" w:hAnsi="Century Gothic"/>
                <w:b/>
                <w:bCs/>
                <w:color w:val="FFFFFF"/>
                <w:sz w:val="88"/>
                <w:szCs w:val="88"/>
              </w:rPr>
              <w:t xml:space="preserve">Crée ton skill</w:t>
            </w:r>
          </w:p>
          <w:p>
            <w:pPr>
              <w:spacing w:after="150"/>
            </w:pPr>
            <w:r>
              <w:rPr>
                <w:rFonts w:ascii="Century Gothic" w:cs="Century Gothic" w:eastAsia="Century Gothic" w:hAnsi="Century Gothic"/>
                <w:b/>
                <w:bCs/>
                <w:color w:val="D4E3FC"/>
                <w:sz w:val="56"/>
                <w:szCs w:val="56"/>
              </w:rPr>
              <w:t xml:space="preserve">Pièces DIUO pour le SPS</w:t>
            </w:r>
          </w:p>
          <w:p>
            <w:r>
              <w:rPr>
                <w:rFonts w:ascii="Century Gothic" w:cs="Century Gothic" w:eastAsia="Century Gothic" w:hAnsi="Century Gothic"/>
                <w:i/>
                <w:iCs/>
                <w:color w:val="FFFFFF"/>
                <w:sz w:val="21"/>
                <w:szCs w:val="21"/>
              </w:rPr>
              <w:t xml:space="preserve">Le tutoriel pas à pas pour préparer ta liasse DIUO — 30 minutes au lieu d’une demi-journée de course.</w:t>
            </w:r>
          </w:p>
        </w:tc>
      </w:tr>
    </w:tbl>
    <w:p>
      <w:pPr>
        <w:spacing w:after="340"/>
      </w:pPr>
      <w:r>
        <w:rPr>
          <w:sz w:val="2"/>
          <w:szCs w:val="2"/>
        </w:rPr>
        <w:t xml:space="preserve"/>
      </w:r>
    </w:p>
    <w:p>
      <w:pPr>
        <w:spacing w:after="60"/>
        <w:jc w:val="left"/>
      </w:pPr>
      <w:r>
        <w:rPr>
          <w:rFonts w:ascii="Century Gothic" w:cs="Century Gothic" w:eastAsia="Century Gothic" w:hAnsi="Century Gothic"/>
          <w:b/>
          <w:bCs/>
          <w:i w:val="false"/>
          <w:iCs w:val="false"/>
          <w:color w:val="377CF3"/>
          <w:sz w:val="19"/>
          <w:szCs w:val="19"/>
        </w:rPr>
        <w:t xml:space="preserve">CE QUE TU VAS APPRENDRE</w:t>
      </w:r>
    </w:p>
    <w:p>
      <w:pPr>
        <w:pBdr>
          <w:bottom w:val="single" w:color="377CF3" w:sz="20" w:space="2"/>
        </w:pBdr>
        <w:spacing w:after="170"/>
        <w:ind w:right="8400"/>
      </w:pPr>
      <w:r>
        <w:rPr>
          <w:sz w:val="2"/>
          <w:szCs w:val="2"/>
        </w:rPr>
        <w:t xml:space="preserve"/>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Réunir les pièces DIUO que le coordonnateur SPS attend de ton lot</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Structurer la liasse par rubrique : plans, sécurité, accès, notices</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Repérer ce qui manque avant d’envoyer, pour ne pas être relancé</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Remettre un dossier carré du premier coup, sans bloquer la réception</w:t>
      </w:r>
    </w:p>
    <w:p>
      <w:pPr>
        <w:spacing w:after="400"/>
      </w:pPr>
      <w:r>
        <w:rPr>
          <w:sz w:val="2"/>
          <w:szCs w:val="2"/>
        </w:rPr>
        <w:t xml:space="preserve"/>
      </w:r>
    </w:p>
    <w:p>
      <w:pPr>
        <w:pBdr>
          <w:bottom w:val="single" w:color="D4E3FC" w:sz="12" w:space="2"/>
        </w:pBdr>
        <w:spacing w:after="120"/>
        <w:ind w:right="8400"/>
      </w:pPr>
      <w:r>
        <w:rPr>
          <w:sz w:val="2"/>
          <w:szCs w:val="2"/>
        </w:rPr>
        <w:t xml:space="preserve"/>
      </w:r>
    </w:p>
    <w:p>
      <w:pPr>
        <w:spacing w:after="10"/>
        <w:jc w:val="left"/>
      </w:pPr>
      <w:r>
        <w:rPr>
          <w:rFonts w:ascii="Century Gothic" w:cs="Century Gothic" w:eastAsia="Century Gothic" w:hAnsi="Century Gothic"/>
          <w:b/>
          <w:bCs/>
          <w:i w:val="false"/>
          <w:iCs w:val="false"/>
          <w:color w:val="377CF3"/>
          <w:sz w:val="22"/>
          <w:szCs w:val="22"/>
        </w:rPr>
        <w:t xml:space="preserve">Laure Olivié</w:t>
      </w:r>
    </w:p>
    <w:p>
      <w:pPr>
        <w:spacing w:after="120"/>
        <w:jc w:val="left"/>
      </w:pPr>
      <w:r>
        <w:rPr>
          <w:rFonts w:ascii="Century Gothic" w:cs="Century Gothic" w:eastAsia="Century Gothic" w:hAnsi="Century Gothic"/>
          <w:b w:val="false"/>
          <w:bCs w:val="false"/>
          <w:i w:val="false"/>
          <w:iCs w:val="false"/>
          <w:color w:val="6E6E78"/>
          <w:sz w:val="17"/>
          <w:szCs w:val="17"/>
        </w:rPr>
        <w:t xml:space="preserve">Formatrice IA × BTP — OFC Création d’Entreprise</w:t>
      </w:r>
    </w:p>
    <w:p>
      <w:pPr>
        <w:pageBreakBefore/>
        <w:spacing w:after="0"/>
      </w:pPr>
      <w:r>
        <w:rPr>
          <w:sz w:val="2"/>
          <w:szCs w:val="2"/>
        </w:rPr>
        <w:t xml:space="preserve"/>
      </w:r>
    </w:p>
    <w:p>
      <w:pPr>
        <w:spacing w:after="60" w:before="60"/>
      </w:pPr>
      <w:r>
        <w:rPr>
          <w:rFonts w:ascii="Century Gothic" w:cs="Century Gothic" w:eastAsia="Century Gothic" w:hAnsi="Century Gothic"/>
          <w:b/>
          <w:bCs/>
          <w:color w:val="377CF3"/>
          <w:sz w:val="32"/>
          <w:szCs w:val="32"/>
        </w:rPr>
        <w:t xml:space="preserve">Pourquoi un skill Pièces DIUO pour le SPS ?</w:t>
      </w:r>
    </w:p>
    <w:p>
      <w:pPr>
        <w:pBdr>
          <w:bottom w:val="single" w:color="377CF3" w:sz="20" w:space="2"/>
        </w:pBdr>
        <w:spacing w:after="190"/>
        <w:ind w:right="8400"/>
      </w:pPr>
      <w:r>
        <w:rPr>
          <w:sz w:val="2"/>
          <w:szCs w:val="2"/>
        </w:rPr>
        <w:t xml:space="preserve"/>
      </w:r>
    </w:p>
    <w:p>
      <w:pPr>
        <w:spacing w:after="140"/>
        <w:jc w:val="left"/>
      </w:pPr>
      <w:r>
        <w:rPr>
          <w:rFonts w:ascii="Century Gothic" w:cs="Century Gothic" w:eastAsia="Century Gothic" w:hAnsi="Century Gothic"/>
          <w:b w:val="false"/>
          <w:bCs w:val="false"/>
          <w:i w:val="false"/>
          <w:iCs w:val="false"/>
          <w:color w:val="1A1A1A"/>
          <w:sz w:val="19"/>
          <w:szCs w:val="19"/>
        </w:rPr>
        <w:t xml:space="preserve">Sur un chantier où plusieurs entreprises interviennent, c’est le coordonnateur SPS qui élabore le DIUO — Dossier d’Intervention Ultérieure sur l’Ouvrage — qui permettra aux entreprises intervenant plus tard (maintenance, réparation, rénovation) de travailler en sécurité. Pour cela, il réclame à chaque entreprise les pièces de son lot. Le DIUO relève du Code du travail (art. R.4532-95 et suivants) et le SPS en reste responsable. Ton rôle : lui fournir des pièces propres et complètes, dans les délais.</w:t>
      </w:r>
    </w:p>
    <w:p>
      <w:pPr>
        <w:spacing w:after="60"/>
        <w:jc w:val="left"/>
      </w:pPr>
      <w:r>
        <w:rPr>
          <w:rFonts w:ascii="Century Gothic" w:cs="Century Gothic" w:eastAsia="Century Gothic" w:hAnsi="Century Gothic"/>
          <w:b w:val="false"/>
          <w:bCs w:val="false"/>
          <w:i w:val="false"/>
          <w:iCs w:val="false"/>
          <w:color w:val="1A1A1A"/>
          <w:sz w:val="19"/>
          <w:szCs w:val="19"/>
        </w:rPr>
        <w:t xml:space="preserve">En pratique, ces pièces sont éparpillées entre le bureau, les mails et le chef de chantier. On les rassemble en catastrophe à l’approche de la réception. Résultat : envois incomplets, relances du SPS, réception qui traîne. Et une pièce sécurité oubliée — un ancrage, une trappe — c’est un risque pour le technicien qui reviendra dans cinq ans.</w:t>
      </w:r>
    </w:p>
    <w:p>
      <w:pPr>
        <w:spacing w:after="70" w:before="170"/>
      </w:pPr>
      <w:r>
        <w:rPr>
          <w:rFonts w:ascii="Century Gothic" w:cs="Century Gothic" w:eastAsia="Century Gothic" w:hAnsi="Century Gothic"/>
          <w:b/>
          <w:bCs/>
          <w:color w:val="1A1A1A"/>
          <w:sz w:val="22"/>
          <w:szCs w:val="22"/>
        </w:rPr>
        <w:t xml:space="preserve">Avec un skill bien construit, voilà ce qui change</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Il liste les pièces DIUO attendues pour ton lot et repère celles qui manquent.</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Il structure la liasse par rubrique : plans, sécurité permanente, accès, notices.</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Il rédige les précautions d’intervention future sur tes ouvrages.</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Il te prépare un envoi carré, prêt à transmettre au coordonnateur SPS.</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Il te fait gagner la course aux pièces de dernière minute.</w:t>
      </w:r>
    </w:p>
    <w:p>
      <w:pPr>
        <w:spacing w:after="50"/>
      </w:pPr>
      <w:r>
        <w:rPr>
          <w:sz w:val="2"/>
          <w:szCs w:val="2"/>
        </w:rPr>
        <w:t xml:space="preserve"/>
      </w:r>
    </w:p>
    <w:p>
      <w:pPr>
        <w:spacing w:after="150"/>
        <w:jc w:val="left"/>
      </w:pPr>
      <w:r>
        <w:rPr>
          <w:rFonts w:ascii="Century Gothic" w:cs="Century Gothic" w:eastAsia="Century Gothic" w:hAnsi="Century Gothic"/>
          <w:b/>
          <w:bCs/>
          <w:i w:val="false"/>
          <w:iCs w:val="false"/>
          <w:color w:val="377CF3"/>
          <w:sz w:val="21"/>
          <w:szCs w:val="21"/>
        </w:rPr>
        <w:t xml:space="preserve">Tu arrêtes de courir après tes propres pièces la veille de la réception.</w:t>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55"/>
            </w:pPr>
            <w:r>
              <w:rPr>
                <w:rFonts w:ascii="Century Gothic" w:cs="Century Gothic" w:eastAsia="Century Gothic" w:hAnsi="Century Gothic"/>
                <w:b/>
                <w:bCs/>
                <w:color w:val="377CF3"/>
                <w:sz w:val="18"/>
                <w:szCs w:val="18"/>
              </w:rPr>
              <w:t xml:space="preserve">CE QUE LE SPS ATTEND DE TON LOT</w:t>
            </w:r>
          </w:p>
          <w:p>
            <w:r>
              <w:rPr>
                <w:rFonts w:ascii="Century Gothic" w:cs="Century Gothic" w:eastAsia="Century Gothic" w:hAnsi="Century Gothic"/>
                <w:color w:val="1A1A1A"/>
                <w:sz w:val="18"/>
                <w:szCs w:val="18"/>
              </w:rPr>
              <w:t xml:space="preserve">Plans de récolement (tel que réalisé) · Notices techniques des équipements posés · Dispositifs de sécurité permanents (ancrages, lignes de vie, trappes, garde-corps) · Accès et précautions pour les interventions futures.  —  À ne pas confondre : PAQ = qualité pendant les travaux · DOE = ce qui a été construit · DIUO = sécurité des interventions futures (compilé par le SPS).</w:t>
            </w:r>
          </w:p>
        </w:tc>
      </w:tr>
    </w:tbl>
    <w:p>
      <w:pPr>
        <w:spacing w:after="120"/>
      </w:pPr>
      <w:r>
        <w:rPr>
          <w:sz w:val="2"/>
          <w:szCs w:val="2"/>
        </w:rPr>
        <w:t xml:space="preserve"/>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90"/>
            </w:pPr>
            <w:r>
              <w:rPr>
                <w:rFonts w:ascii="Century Gothic" w:cs="Century Gothic" w:eastAsia="Century Gothic" w:hAnsi="Century Gothic"/>
                <w:b/>
                <w:bCs/>
                <w:color w:val="377CF3"/>
                <w:sz w:val="16"/>
                <w:szCs w:val="16"/>
              </w:rPr>
              <w:t xml:space="preserve">CAS CONCRET — POURQUOI TES PIÈCES COMPTENT</w:t>
            </w:r>
          </w:p>
          <w:p>
            <w:pPr>
              <w:spacing w:after="30"/>
            </w:pPr>
            <w:r>
              <w:rPr>
                <w:rFonts w:ascii="Consolas" w:cs="Consolas" w:eastAsia="Consolas" w:hAnsi="Consolas"/>
                <w:color w:val="1A1A1A"/>
                <w:sz w:val="17"/>
                <w:szCs w:val="17"/>
              </w:rPr>
              <w:t xml:space="preserve">5 ans après la livraison, un couvreur remonte en toiture.</w:t>
            </w:r>
          </w:p>
          <w:p>
            <w:pPr>
              <w:spacing w:after="30"/>
            </w:pPr>
            <w:r>
              <w:rPr>
                <w:rFonts w:ascii="Consolas" w:cs="Consolas" w:eastAsia="Consolas" w:hAnsi="Consolas"/>
                <w:color w:val="1A1A1A"/>
                <w:sz w:val="17"/>
                <w:szCs w:val="17"/>
              </w:rPr>
              <w:t xml:space="preserve">▸ Il cherche tes ancrages ............. dans TON dossier DIUO</w:t>
            </w:r>
          </w:p>
          <w:p>
            <w:pPr>
              <w:spacing w:after="30"/>
            </w:pPr>
            <w:r>
              <w:rPr>
                <w:rFonts w:ascii="Consolas" w:cs="Consolas" w:eastAsia="Consolas" w:hAnsi="Consolas"/>
                <w:color w:val="1A1A1A"/>
                <w:sz w:val="17"/>
                <w:szCs w:val="17"/>
              </w:rPr>
              <w:t xml:space="preserve">▸ Il cherche l’accès sécurisé .......... dans TON dossier DIUO</w:t>
            </w:r>
          </w:p>
          <w:p>
            <w:pPr>
              <w:spacing w:after="30"/>
            </w:pPr>
            <w:r>
              <w:rPr>
                <w:rFonts w:ascii="Consolas" w:cs="Consolas" w:eastAsia="Consolas" w:hAnsi="Consolas"/>
                <w:color w:val="1A1A1A"/>
                <w:sz w:val="17"/>
                <w:szCs w:val="17"/>
              </w:rPr>
              <w:t xml:space="preserve">▸ Il cherche les précautions .......... dans TON dossier DIUO</w:t>
            </w:r>
          </w:p>
          <w:p>
            <w:pPr>
              <w:spacing w:after="30"/>
            </w:pPr>
            <w:r>
              <w:rPr>
                <w:rFonts w:ascii="Consolas" w:cs="Consolas" w:eastAsia="Consolas" w:hAnsi="Consolas"/>
                <w:color w:val="1A1A1A"/>
                <w:sz w:val="17"/>
                <w:szCs w:val="17"/>
              </w:rPr>
              <w:t xml:space="preserve">Si tes pièces manquent : il découvre tout sur place, au risque de l’accident.</w:t>
            </w:r>
          </w:p>
          <w:p>
            <w:pPr>
              <w:spacing w:after="30"/>
            </w:pPr>
            <w:r>
              <w:rPr>
                <w:rFonts w:ascii="Consolas" w:cs="Consolas" w:eastAsia="Consolas" w:hAnsi="Consolas"/>
                <w:color w:val="1A1A1A"/>
                <w:sz w:val="17"/>
                <w:szCs w:val="17"/>
              </w:rPr>
              <w:t xml:space="preserve">Bien préparées : il intervient en sécurité — et ta réception n’a pas traîné.</w:t>
            </w:r>
          </w:p>
        </w:tc>
      </w:tr>
    </w:tbl>
    <w:p>
      <w:pPr>
        <w:pageBreakBefore/>
        <w:spacing w:after="0"/>
      </w:pPr>
      <w:r>
        <w:rPr>
          <w:sz w:val="2"/>
          <w:szCs w:val="2"/>
        </w:rPr>
        <w:t xml:space="preserve"/>
      </w:r>
    </w:p>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1000"/>
        <w:gridCol w:w="8746"/>
      </w:tblGrid>
      <w:tr>
        <w:tc>
          <w:tcPr>
            <w:tcW w:type="dxa" w:w="1000"/>
            <w:shd w:fill="1A1A1A" w:color="auto" w:val="clear"/>
            <w:tcMar>
              <w:top w:type="dxa" w:w="150"/>
              <w:left w:type="dxa" w:w="0"/>
              <w:bottom w:type="dxa" w:w="150"/>
              <w:right w:type="dxa" w:w="0"/>
            </w:tcMar>
            <w:vAlign w:val="center"/>
          </w:tcPr>
          <w:p>
            <w:pPr>
              <w:jc w:val="center"/>
            </w:pPr>
            <w:r>
              <w:rPr>
                <w:rFonts w:ascii="Century Gothic" w:cs="Century Gothic" w:eastAsia="Century Gothic" w:hAnsi="Century Gothic"/>
                <w:b/>
                <w:bCs/>
                <w:color w:val="FFFFFF"/>
                <w:sz w:val="38"/>
                <w:szCs w:val="38"/>
              </w:rPr>
              <w:t xml:space="preserve">1</w:t>
            </w:r>
          </w:p>
        </w:tc>
        <w:tc>
          <w:tcPr>
            <w:tcW w:type="dxa" w:w="8746"/>
            <w:shd w:fill="377CF3" w:color="auto" w:val="clear"/>
            <w:tcMar>
              <w:top w:type="dxa" w:w="150"/>
              <w:left w:type="dxa" w:w="240"/>
              <w:bottom w:type="dxa" w:w="150"/>
              <w:right w:type="dxa" w:w="200"/>
            </w:tcMar>
            <w:vAlign w:val="center"/>
          </w:tcPr>
          <w:p>
            <w:pPr>
              <w:spacing w:after="30"/>
            </w:pPr>
            <w:r>
              <w:rPr>
                <w:rFonts w:ascii="Century Gothic" w:cs="Century Gothic" w:eastAsia="Century Gothic" w:hAnsi="Century Gothic"/>
                <w:b/>
                <w:bCs/>
                <w:color w:val="D4E3FC"/>
                <w:sz w:val="15"/>
                <w:szCs w:val="15"/>
              </w:rPr>
              <w:t xml:space="preserve">ÉTAPE</w:t>
            </w:r>
          </w:p>
          <w:p>
            <w:r>
              <w:rPr>
                <w:rFonts w:ascii="Century Gothic" w:cs="Century Gothic" w:eastAsia="Century Gothic" w:hAnsi="Century Gothic"/>
                <w:b/>
                <w:bCs/>
                <w:color w:val="FFFFFF"/>
                <w:sz w:val="26"/>
                <w:szCs w:val="26"/>
              </w:rPr>
              <w:t xml:space="preserve">Active la fonction Skills</w:t>
            </w:r>
          </w:p>
        </w:tc>
      </w:tr>
    </w:tbl>
    <w:p>
      <w:pPr>
        <w:spacing w:after="140"/>
      </w:pPr>
      <w:r>
        <w:rPr>
          <w:sz w:val="2"/>
          <w:szCs w:val="2"/>
        </w:rPr>
        <w:t xml:space="preserve"/>
      </w:r>
    </w:p>
    <w:p>
      <w:pPr>
        <w:spacing w:after="150"/>
        <w:jc w:val="left"/>
      </w:pPr>
      <w:r>
        <w:rPr>
          <w:rFonts w:ascii="Century Gothic" w:cs="Century Gothic" w:eastAsia="Century Gothic" w:hAnsi="Century Gothic"/>
          <w:b w:val="false"/>
          <w:bCs w:val="false"/>
          <w:i w:val="false"/>
          <w:iCs w:val="false"/>
          <w:color w:val="1A1A1A"/>
          <w:sz w:val="19"/>
          <w:szCs w:val="19"/>
        </w:rPr>
        <w:t xml:space="preserve">Pré-requis — un compte Claude. Le compte gratuit suffit pour démarrer (plus de « Pro obligatoire » depuis fin 2025). Attention : le plan gratuit est limité en tokens par session et sature vite sur les dossiers BTP lourds avec pièces jointes (plans, notices, fiches sécurité). Pour un usage pro quotidien, le plan Pro à 18€ HT/mois est recommandé.</w:t>
      </w:r>
    </w:p>
    <w:p>
      <w:pPr>
        <w:spacing w:after="70" w:before="170"/>
      </w:pPr>
      <w:r>
        <w:rPr>
          <w:rFonts w:ascii="Century Gothic" w:cs="Century Gothic" w:eastAsia="Century Gothic" w:hAnsi="Century Gothic"/>
          <w:b/>
          <w:bCs/>
          <w:color w:val="1A1A1A"/>
          <w:sz w:val="22"/>
          <w:szCs w:val="22"/>
        </w:rPr>
        <w:t xml:space="preserve">Le chemin d’activation (interface 2026)</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Clique sur ton avatar en bas à gauche, puis sur « Personnaliser » (ou « Customize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Ouvre l’onglet « Compétences » (ou « Skills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Clique sur le bouton « + » en haut à droite.</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Choisis « + Créer une compétence » (création assistée par Claude) ou « Téléverser une compétence » pour importer un ZIP existant.</w:t>
      </w:r>
    </w:p>
    <w:p>
      <w:pPr>
        <w:spacing w:after="60"/>
      </w:pPr>
      <w:r>
        <w:rPr>
          <w:sz w:val="2"/>
          <w:szCs w:val="2"/>
        </w:rPr>
        <w:t xml:space="preserve"/>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55"/>
            </w:pPr>
            <w:r>
              <w:rPr>
                <w:rFonts w:ascii="Century Gothic" w:cs="Century Gothic" w:eastAsia="Century Gothic" w:hAnsi="Century Gothic"/>
                <w:b/>
                <w:bCs/>
                <w:color w:val="377CF3"/>
                <w:sz w:val="18"/>
                <w:szCs w:val="18"/>
              </w:rPr>
              <w:t xml:space="preserve">PRÉ-REQUIS TECHNIQUE</w:t>
            </w:r>
          </w:p>
          <w:p>
            <w:r>
              <w:rPr>
                <w:rFonts w:ascii="Century Gothic" w:cs="Century Gothic" w:eastAsia="Century Gothic" w:hAnsi="Century Gothic"/>
                <w:color w:val="1A1A1A"/>
                <w:sz w:val="18"/>
                <w:szCs w:val="18"/>
              </w:rPr>
              <w:t xml:space="preserve">Active aussi l’option « Exécution de code » dans le même menu Personnaliser : sans elle, pas de sortie Word ou PDF en livrable. À ne plus utiliser : l’ancien chemin Settings → Capabilities → 3 toggles, qui est obsolète.</w:t>
            </w:r>
          </w:p>
        </w:tc>
      </w:tr>
    </w:tbl>
    <w:p>
      <w:pPr>
        <w:pageBreakBefore/>
        <w:spacing w:after="0"/>
      </w:pPr>
      <w:r>
        <w:rPr>
          <w:sz w:val="2"/>
          <w:szCs w:val="2"/>
        </w:rPr>
        <w:t xml:space="preserve"/>
      </w:r>
    </w:p>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1000"/>
        <w:gridCol w:w="8746"/>
      </w:tblGrid>
      <w:tr>
        <w:tc>
          <w:tcPr>
            <w:tcW w:type="dxa" w:w="1000"/>
            <w:shd w:fill="1A1A1A" w:color="auto" w:val="clear"/>
            <w:tcMar>
              <w:top w:type="dxa" w:w="150"/>
              <w:left w:type="dxa" w:w="0"/>
              <w:bottom w:type="dxa" w:w="150"/>
              <w:right w:type="dxa" w:w="0"/>
            </w:tcMar>
            <w:vAlign w:val="center"/>
          </w:tcPr>
          <w:p>
            <w:pPr>
              <w:jc w:val="center"/>
            </w:pPr>
            <w:r>
              <w:rPr>
                <w:rFonts w:ascii="Century Gothic" w:cs="Century Gothic" w:eastAsia="Century Gothic" w:hAnsi="Century Gothic"/>
                <w:b/>
                <w:bCs/>
                <w:color w:val="FFFFFF"/>
                <w:sz w:val="38"/>
                <w:szCs w:val="38"/>
              </w:rPr>
              <w:t xml:space="preserve">2</w:t>
            </w:r>
          </w:p>
        </w:tc>
        <w:tc>
          <w:tcPr>
            <w:tcW w:type="dxa" w:w="8746"/>
            <w:shd w:fill="377CF3" w:color="auto" w:val="clear"/>
            <w:tcMar>
              <w:top w:type="dxa" w:w="150"/>
              <w:left w:type="dxa" w:w="240"/>
              <w:bottom w:type="dxa" w:w="150"/>
              <w:right w:type="dxa" w:w="200"/>
            </w:tcMar>
            <w:vAlign w:val="center"/>
          </w:tcPr>
          <w:p>
            <w:pPr>
              <w:spacing w:after="30"/>
            </w:pPr>
            <w:r>
              <w:rPr>
                <w:rFonts w:ascii="Century Gothic" w:cs="Century Gothic" w:eastAsia="Century Gothic" w:hAnsi="Century Gothic"/>
                <w:b/>
                <w:bCs/>
                <w:color w:val="D4E3FC"/>
                <w:sz w:val="15"/>
                <w:szCs w:val="15"/>
              </w:rPr>
              <w:t xml:space="preserve">ÉTAPE</w:t>
            </w:r>
          </w:p>
          <w:p>
            <w:r>
              <w:rPr>
                <w:rFonts w:ascii="Century Gothic" w:cs="Century Gothic" w:eastAsia="Century Gothic" w:hAnsi="Century Gothic"/>
                <w:b/>
                <w:bCs/>
                <w:color w:val="FFFFFF"/>
                <w:sz w:val="26"/>
                <w:szCs w:val="26"/>
              </w:rPr>
              <w:t xml:space="preserve">Rassemble ta matière</w:t>
            </w:r>
          </w:p>
        </w:tc>
      </w:tr>
    </w:tbl>
    <w:p>
      <w:pPr>
        <w:spacing w:after="160"/>
      </w:pPr>
      <w:r>
        <w:rPr>
          <w:sz w:val="2"/>
          <w:szCs w:val="2"/>
        </w:rPr>
        <w:t xml:space="preserve"/>
      </w:r>
    </w:p>
    <w:p>
      <w:pPr>
        <w:spacing w:after="200"/>
        <w:jc w:val="left"/>
      </w:pPr>
      <w:r>
        <w:rPr>
          <w:rFonts w:ascii="Century Gothic" w:cs="Century Gothic" w:eastAsia="Century Gothic" w:hAnsi="Century Gothic"/>
          <w:b w:val="false"/>
          <w:bCs w:val="false"/>
          <w:i w:val="false"/>
          <w:iCs w:val="false"/>
          <w:color w:val="1A1A1A"/>
          <w:sz w:val="19"/>
          <w:szCs w:val="19"/>
        </w:rPr>
        <w:t xml:space="preserve">Plus tu donnes de contexte réel à Claude, plus le skill colle à ce que ton SPS attend. Réunis ces cinq éléments avant de lancer la conversation.</w:t>
      </w:r>
    </w:p>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620"/>
        <w:gridCol w:w="9126"/>
      </w:tblGrid>
      <w:tr>
        <w:tc>
          <w:tcPr>
            <w:tcW w:type="dxa" w:w="620"/>
            <w:tcBorders>
              <w:top w:val="none" w:color="FFFFFF" w:sz="0"/>
              <w:left w:val="none" w:color="FFFFFF" w:sz="0"/>
              <w:bottom w:val="none" w:color="FFFFFF" w:sz="0"/>
              <w:right w:val="none" w:color="FFFFFF" w:sz="0"/>
            </w:tcBorders>
            <w:tcMar>
              <w:top w:type="dxa" w:w="60"/>
              <w:left w:type="dxa" w:w="0"/>
              <w:bottom w:type="dxa" w:w="60"/>
              <w:right w:type="dxa" w:w="0"/>
            </w:tcMar>
          </w:tcPr>
          <w:tbl>
            <w:tblPr>
              <w:tblW w:type="dxa" w:w="560"/>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560"/>
            </w:tblGrid>
            <w:tr>
              <w:tc>
                <w:tcPr>
                  <w:tcW w:type="dxa" w:w="560"/>
                  <w:shd w:fill="377CF3" w:color="auto" w:val="clear"/>
                  <w:tcMar>
                    <w:top w:type="dxa" w:w="80"/>
                    <w:left w:type="dxa" w:w="0"/>
                    <w:bottom w:type="dxa" w:w="80"/>
                    <w:right w:type="dxa" w:w="0"/>
                  </w:tcMar>
                </w:tcPr>
                <w:p>
                  <w:pPr>
                    <w:jc w:val="center"/>
                  </w:pPr>
                  <w:r>
                    <w:rPr>
                      <w:rFonts w:ascii="Century Gothic" w:cs="Century Gothic" w:eastAsia="Century Gothic" w:hAnsi="Century Gothic"/>
                      <w:b/>
                      <w:bCs/>
                      <w:color w:val="FFFFFF"/>
                      <w:sz w:val="24"/>
                      <w:szCs w:val="24"/>
                    </w:rPr>
                    <w:t xml:space="preserve">1</w:t>
                  </w:r>
                </w:p>
              </w:tc>
            </w:tr>
          </w:tbl>
          <w:p/>
        </w:tc>
        <w:tc>
          <w:tcPr>
            <w:tcW w:type="dxa" w:w="9126"/>
            <w:tcBorders>
              <w:top w:val="none" w:color="FFFFFF" w:sz="0"/>
              <w:left w:val="none" w:color="FFFFFF" w:sz="0"/>
              <w:bottom w:val="none" w:color="FFFFFF" w:sz="0"/>
              <w:right w:val="none" w:color="FFFFFF" w:sz="0"/>
            </w:tcBorders>
            <w:tcMar>
              <w:top w:type="dxa" w:w="60"/>
              <w:left w:type="dxa" w:w="200"/>
              <w:bottom w:type="dxa" w:w="150"/>
              <w:right w:type="dxa" w:w="0"/>
            </w:tcMar>
          </w:tcPr>
          <w:p>
            <w:pPr>
              <w:spacing w:after="50"/>
            </w:pPr>
            <w:r>
              <w:rPr>
                <w:rFonts w:ascii="Century Gothic" w:cs="Century Gothic" w:eastAsia="Century Gothic" w:hAnsi="Century Gothic"/>
                <w:b/>
                <w:bCs/>
                <w:color w:val="1A1A1A"/>
                <w:sz w:val="22"/>
                <w:szCs w:val="22"/>
              </w:rPr>
              <w:t xml:space="preserve">Tes plans de récolement</w:t>
            </w:r>
          </w:p>
          <w:p>
            <w:r>
              <w:rPr>
                <w:rFonts w:ascii="Century Gothic" w:cs="Century Gothic" w:eastAsia="Century Gothic" w:hAnsi="Century Gothic"/>
                <w:color w:val="1A1A1A"/>
                <w:sz w:val="19"/>
                <w:szCs w:val="19"/>
              </w:rPr>
              <w:t xml:space="preserve">Le « tel que réalisé » de ton lot : c’est la base sur laquelle le futur intervenant se repérera.</w:t>
            </w:r>
          </w:p>
        </w:tc>
      </w:tr>
    </w:tbl>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620"/>
        <w:gridCol w:w="9126"/>
      </w:tblGrid>
      <w:tr>
        <w:tc>
          <w:tcPr>
            <w:tcW w:type="dxa" w:w="620"/>
            <w:tcBorders>
              <w:top w:val="none" w:color="FFFFFF" w:sz="0"/>
              <w:left w:val="none" w:color="FFFFFF" w:sz="0"/>
              <w:bottom w:val="none" w:color="FFFFFF" w:sz="0"/>
              <w:right w:val="none" w:color="FFFFFF" w:sz="0"/>
            </w:tcBorders>
            <w:tcMar>
              <w:top w:type="dxa" w:w="60"/>
              <w:left w:type="dxa" w:w="0"/>
              <w:bottom w:type="dxa" w:w="60"/>
              <w:right w:type="dxa" w:w="0"/>
            </w:tcMar>
          </w:tcPr>
          <w:tbl>
            <w:tblPr>
              <w:tblW w:type="dxa" w:w="560"/>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560"/>
            </w:tblGrid>
            <w:tr>
              <w:tc>
                <w:tcPr>
                  <w:tcW w:type="dxa" w:w="560"/>
                  <w:shd w:fill="377CF3" w:color="auto" w:val="clear"/>
                  <w:tcMar>
                    <w:top w:type="dxa" w:w="80"/>
                    <w:left w:type="dxa" w:w="0"/>
                    <w:bottom w:type="dxa" w:w="80"/>
                    <w:right w:type="dxa" w:w="0"/>
                  </w:tcMar>
                </w:tcPr>
                <w:p>
                  <w:pPr>
                    <w:jc w:val="center"/>
                  </w:pPr>
                  <w:r>
                    <w:rPr>
                      <w:rFonts w:ascii="Century Gothic" w:cs="Century Gothic" w:eastAsia="Century Gothic" w:hAnsi="Century Gothic"/>
                      <w:b/>
                      <w:bCs/>
                      <w:color w:val="FFFFFF"/>
                      <w:sz w:val="24"/>
                      <w:szCs w:val="24"/>
                    </w:rPr>
                    <w:t xml:space="preserve">2</w:t>
                  </w:r>
                </w:p>
              </w:tc>
            </w:tr>
          </w:tbl>
          <w:p/>
        </w:tc>
        <w:tc>
          <w:tcPr>
            <w:tcW w:type="dxa" w:w="9126"/>
            <w:tcBorders>
              <w:top w:val="none" w:color="FFFFFF" w:sz="0"/>
              <w:left w:val="none" w:color="FFFFFF" w:sz="0"/>
              <w:bottom w:val="none" w:color="FFFFFF" w:sz="0"/>
              <w:right w:val="none" w:color="FFFFFF" w:sz="0"/>
            </w:tcBorders>
            <w:tcMar>
              <w:top w:type="dxa" w:w="60"/>
              <w:left w:type="dxa" w:w="200"/>
              <w:bottom w:type="dxa" w:w="150"/>
              <w:right w:type="dxa" w:w="0"/>
            </w:tcMar>
          </w:tcPr>
          <w:p>
            <w:pPr>
              <w:spacing w:after="50"/>
            </w:pPr>
            <w:r>
              <w:rPr>
                <w:rFonts w:ascii="Century Gothic" w:cs="Century Gothic" w:eastAsia="Century Gothic" w:hAnsi="Century Gothic"/>
                <w:b/>
                <w:bCs/>
                <w:color w:val="1A1A1A"/>
                <w:sz w:val="22"/>
                <w:szCs w:val="22"/>
              </w:rPr>
              <w:t xml:space="preserve">Les notices techniques</w:t>
            </w:r>
          </w:p>
          <w:p>
            <w:r>
              <w:rPr>
                <w:rFonts w:ascii="Century Gothic" w:cs="Century Gothic" w:eastAsia="Century Gothic" w:hAnsi="Century Gothic"/>
                <w:color w:val="1A1A1A"/>
                <w:sz w:val="19"/>
                <w:szCs w:val="19"/>
              </w:rPr>
              <w:t xml:space="preserve">Les notices des équipements que tu as posés (CVC, électricité, serrurerie…), utiles à la maintenance.</w:t>
            </w:r>
          </w:p>
        </w:tc>
      </w:tr>
    </w:tbl>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620"/>
        <w:gridCol w:w="9126"/>
      </w:tblGrid>
      <w:tr>
        <w:tc>
          <w:tcPr>
            <w:tcW w:type="dxa" w:w="620"/>
            <w:tcBorders>
              <w:top w:val="none" w:color="FFFFFF" w:sz="0"/>
              <w:left w:val="none" w:color="FFFFFF" w:sz="0"/>
              <w:bottom w:val="none" w:color="FFFFFF" w:sz="0"/>
              <w:right w:val="none" w:color="FFFFFF" w:sz="0"/>
            </w:tcBorders>
            <w:tcMar>
              <w:top w:type="dxa" w:w="60"/>
              <w:left w:type="dxa" w:w="0"/>
              <w:bottom w:type="dxa" w:w="60"/>
              <w:right w:type="dxa" w:w="0"/>
            </w:tcMar>
          </w:tcPr>
          <w:tbl>
            <w:tblPr>
              <w:tblW w:type="dxa" w:w="560"/>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560"/>
            </w:tblGrid>
            <w:tr>
              <w:tc>
                <w:tcPr>
                  <w:tcW w:type="dxa" w:w="560"/>
                  <w:shd w:fill="377CF3" w:color="auto" w:val="clear"/>
                  <w:tcMar>
                    <w:top w:type="dxa" w:w="80"/>
                    <w:left w:type="dxa" w:w="0"/>
                    <w:bottom w:type="dxa" w:w="80"/>
                    <w:right w:type="dxa" w:w="0"/>
                  </w:tcMar>
                </w:tcPr>
                <w:p>
                  <w:pPr>
                    <w:jc w:val="center"/>
                  </w:pPr>
                  <w:r>
                    <w:rPr>
                      <w:rFonts w:ascii="Century Gothic" w:cs="Century Gothic" w:eastAsia="Century Gothic" w:hAnsi="Century Gothic"/>
                      <w:b/>
                      <w:bCs/>
                      <w:color w:val="FFFFFF"/>
                      <w:sz w:val="24"/>
                      <w:szCs w:val="24"/>
                    </w:rPr>
                    <w:t xml:space="preserve">3</w:t>
                  </w:r>
                </w:p>
              </w:tc>
            </w:tr>
          </w:tbl>
          <w:p/>
        </w:tc>
        <w:tc>
          <w:tcPr>
            <w:tcW w:type="dxa" w:w="9126"/>
            <w:tcBorders>
              <w:top w:val="none" w:color="FFFFFF" w:sz="0"/>
              <w:left w:val="none" w:color="FFFFFF" w:sz="0"/>
              <w:bottom w:val="none" w:color="FFFFFF" w:sz="0"/>
              <w:right w:val="none" w:color="FFFFFF" w:sz="0"/>
            </w:tcBorders>
            <w:tcMar>
              <w:top w:type="dxa" w:w="60"/>
              <w:left w:type="dxa" w:w="200"/>
              <w:bottom w:type="dxa" w:w="150"/>
              <w:right w:type="dxa" w:w="0"/>
            </w:tcMar>
          </w:tcPr>
          <w:p>
            <w:pPr>
              <w:spacing w:after="50"/>
            </w:pPr>
            <w:r>
              <w:rPr>
                <w:rFonts w:ascii="Century Gothic" w:cs="Century Gothic" w:eastAsia="Century Gothic" w:hAnsi="Century Gothic"/>
                <w:b/>
                <w:bCs/>
                <w:color w:val="1A1A1A"/>
                <w:sz w:val="22"/>
                <w:szCs w:val="22"/>
              </w:rPr>
              <w:t xml:space="preserve">Tes dispositifs de sécurité permanents</w:t>
            </w:r>
          </w:p>
          <w:p>
            <w:r>
              <w:rPr>
                <w:rFonts w:ascii="Century Gothic" w:cs="Century Gothic" w:eastAsia="Century Gothic" w:hAnsi="Century Gothic"/>
                <w:color w:val="1A1A1A"/>
                <w:sz w:val="19"/>
                <w:szCs w:val="19"/>
              </w:rPr>
              <w:t xml:space="preserve">Ancrages, lignes de vie, trappes, garde-corps : ce qui protégera l’intervenant, avec leur localisation précise.</w:t>
            </w:r>
          </w:p>
        </w:tc>
      </w:tr>
    </w:tbl>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620"/>
        <w:gridCol w:w="9126"/>
      </w:tblGrid>
      <w:tr>
        <w:tc>
          <w:tcPr>
            <w:tcW w:type="dxa" w:w="620"/>
            <w:tcBorders>
              <w:top w:val="none" w:color="FFFFFF" w:sz="0"/>
              <w:left w:val="none" w:color="FFFFFF" w:sz="0"/>
              <w:bottom w:val="none" w:color="FFFFFF" w:sz="0"/>
              <w:right w:val="none" w:color="FFFFFF" w:sz="0"/>
            </w:tcBorders>
            <w:tcMar>
              <w:top w:type="dxa" w:w="60"/>
              <w:left w:type="dxa" w:w="0"/>
              <w:bottom w:type="dxa" w:w="60"/>
              <w:right w:type="dxa" w:w="0"/>
            </w:tcMar>
          </w:tcPr>
          <w:tbl>
            <w:tblPr>
              <w:tblW w:type="dxa" w:w="560"/>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560"/>
            </w:tblGrid>
            <w:tr>
              <w:tc>
                <w:tcPr>
                  <w:tcW w:type="dxa" w:w="560"/>
                  <w:shd w:fill="377CF3" w:color="auto" w:val="clear"/>
                  <w:tcMar>
                    <w:top w:type="dxa" w:w="80"/>
                    <w:left w:type="dxa" w:w="0"/>
                    <w:bottom w:type="dxa" w:w="80"/>
                    <w:right w:type="dxa" w:w="0"/>
                  </w:tcMar>
                </w:tcPr>
                <w:p>
                  <w:pPr>
                    <w:jc w:val="center"/>
                  </w:pPr>
                  <w:r>
                    <w:rPr>
                      <w:rFonts w:ascii="Century Gothic" w:cs="Century Gothic" w:eastAsia="Century Gothic" w:hAnsi="Century Gothic"/>
                      <w:b/>
                      <w:bCs/>
                      <w:color w:val="FFFFFF"/>
                      <w:sz w:val="24"/>
                      <w:szCs w:val="24"/>
                    </w:rPr>
                    <w:t xml:space="preserve">4</w:t>
                  </w:r>
                </w:p>
              </w:tc>
            </w:tr>
          </w:tbl>
          <w:p/>
        </w:tc>
        <w:tc>
          <w:tcPr>
            <w:tcW w:type="dxa" w:w="9126"/>
            <w:tcBorders>
              <w:top w:val="none" w:color="FFFFFF" w:sz="0"/>
              <w:left w:val="none" w:color="FFFFFF" w:sz="0"/>
              <w:bottom w:val="none" w:color="FFFFFF" w:sz="0"/>
              <w:right w:val="none" w:color="FFFFFF" w:sz="0"/>
            </w:tcBorders>
            <w:tcMar>
              <w:top w:type="dxa" w:w="60"/>
              <w:left w:type="dxa" w:w="200"/>
              <w:bottom w:type="dxa" w:w="150"/>
              <w:right w:type="dxa" w:w="0"/>
            </w:tcMar>
          </w:tcPr>
          <w:p>
            <w:pPr>
              <w:spacing w:after="50"/>
            </w:pPr>
            <w:r>
              <w:rPr>
                <w:rFonts w:ascii="Century Gothic" w:cs="Century Gothic" w:eastAsia="Century Gothic" w:hAnsi="Century Gothic"/>
                <w:b/>
                <w:bCs/>
                <w:color w:val="1A1A1A"/>
                <w:sz w:val="22"/>
                <w:szCs w:val="22"/>
              </w:rPr>
              <w:t xml:space="preserve">Les accès à tes ouvrages</w:t>
            </w:r>
          </w:p>
          <w:p>
            <w:r>
              <w:rPr>
                <w:rFonts w:ascii="Century Gothic" w:cs="Century Gothic" w:eastAsia="Century Gothic" w:hAnsi="Century Gothic"/>
                <w:color w:val="1A1A1A"/>
                <w:sz w:val="19"/>
                <w:szCs w:val="19"/>
              </w:rPr>
              <w:t xml:space="preserve">Toitures, locaux techniques, gaines : comment on atteint tes ouvrages en sécurité.</w:t>
            </w:r>
          </w:p>
        </w:tc>
      </w:tr>
    </w:tbl>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620"/>
        <w:gridCol w:w="9126"/>
      </w:tblGrid>
      <w:tr>
        <w:tc>
          <w:tcPr>
            <w:tcW w:type="dxa" w:w="620"/>
            <w:tcBorders>
              <w:top w:val="none" w:color="FFFFFF" w:sz="0"/>
              <w:left w:val="none" w:color="FFFFFF" w:sz="0"/>
              <w:bottom w:val="none" w:color="FFFFFF" w:sz="0"/>
              <w:right w:val="none" w:color="FFFFFF" w:sz="0"/>
            </w:tcBorders>
            <w:tcMar>
              <w:top w:type="dxa" w:w="60"/>
              <w:left w:type="dxa" w:w="0"/>
              <w:bottom w:type="dxa" w:w="60"/>
              <w:right w:type="dxa" w:w="0"/>
            </w:tcMar>
          </w:tcPr>
          <w:tbl>
            <w:tblPr>
              <w:tblW w:type="dxa" w:w="560"/>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560"/>
            </w:tblGrid>
            <w:tr>
              <w:tc>
                <w:tcPr>
                  <w:tcW w:type="dxa" w:w="560"/>
                  <w:shd w:fill="377CF3" w:color="auto" w:val="clear"/>
                  <w:tcMar>
                    <w:top w:type="dxa" w:w="80"/>
                    <w:left w:type="dxa" w:w="0"/>
                    <w:bottom w:type="dxa" w:w="80"/>
                    <w:right w:type="dxa" w:w="0"/>
                  </w:tcMar>
                </w:tcPr>
                <w:p>
                  <w:pPr>
                    <w:jc w:val="center"/>
                  </w:pPr>
                  <w:r>
                    <w:rPr>
                      <w:rFonts w:ascii="Century Gothic" w:cs="Century Gothic" w:eastAsia="Century Gothic" w:hAnsi="Century Gothic"/>
                      <w:b/>
                      <w:bCs/>
                      <w:color w:val="FFFFFF"/>
                      <w:sz w:val="24"/>
                      <w:szCs w:val="24"/>
                    </w:rPr>
                    <w:t xml:space="preserve">5</w:t>
                  </w:r>
                </w:p>
              </w:tc>
            </w:tr>
          </w:tbl>
          <w:p/>
        </w:tc>
        <w:tc>
          <w:tcPr>
            <w:tcW w:type="dxa" w:w="9126"/>
            <w:tcBorders>
              <w:top w:val="none" w:color="FFFFFF" w:sz="0"/>
              <w:left w:val="none" w:color="FFFFFF" w:sz="0"/>
              <w:bottom w:val="none" w:color="FFFFFF" w:sz="0"/>
              <w:right w:val="none" w:color="FFFFFF" w:sz="0"/>
            </w:tcBorders>
            <w:tcMar>
              <w:top w:type="dxa" w:w="60"/>
              <w:left w:type="dxa" w:w="200"/>
              <w:bottom w:type="dxa" w:w="150"/>
              <w:right w:type="dxa" w:w="0"/>
            </w:tcMar>
          </w:tcPr>
          <w:p>
            <w:pPr>
              <w:spacing w:after="50"/>
            </w:pPr>
            <w:r>
              <w:rPr>
                <w:rFonts w:ascii="Century Gothic" w:cs="Century Gothic" w:eastAsia="Century Gothic" w:hAnsi="Century Gothic"/>
                <w:b/>
                <w:bCs/>
                <w:color w:val="1A1A1A"/>
                <w:sz w:val="22"/>
                <w:szCs w:val="22"/>
              </w:rPr>
              <w:t xml:space="preserve">Une liasse DIUO déjà transmise</w:t>
            </w:r>
          </w:p>
          <w:p>
            <w:r>
              <w:rPr>
                <w:rFonts w:ascii="Century Gothic" w:cs="Century Gothic" w:eastAsia="Century Gothic" w:hAnsi="Century Gothic"/>
                <w:color w:val="1A1A1A"/>
                <w:sz w:val="19"/>
                <w:szCs w:val="19"/>
              </w:rPr>
              <w:t xml:space="preserve">Un modèle de la structure attendue par le SPS : le skill reproduira ce format plutôt qu’un générique.</w:t>
            </w:r>
          </w:p>
        </w:tc>
      </w:tr>
    </w:tbl>
    <w:p>
      <w:pPr>
        <w:pageBreakBefore/>
        <w:spacing w:after="0"/>
      </w:pPr>
      <w:r>
        <w:rPr>
          <w:sz w:val="2"/>
          <w:szCs w:val="2"/>
        </w:rPr>
        <w:t xml:space="preserve"/>
      </w:r>
    </w:p>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1000"/>
        <w:gridCol w:w="8746"/>
      </w:tblGrid>
      <w:tr>
        <w:tc>
          <w:tcPr>
            <w:tcW w:type="dxa" w:w="1000"/>
            <w:shd w:fill="1A1A1A" w:color="auto" w:val="clear"/>
            <w:tcMar>
              <w:top w:type="dxa" w:w="150"/>
              <w:left w:type="dxa" w:w="0"/>
              <w:bottom w:type="dxa" w:w="150"/>
              <w:right w:type="dxa" w:w="0"/>
            </w:tcMar>
            <w:vAlign w:val="center"/>
          </w:tcPr>
          <w:p>
            <w:pPr>
              <w:jc w:val="center"/>
            </w:pPr>
            <w:r>
              <w:rPr>
                <w:rFonts w:ascii="Century Gothic" w:cs="Century Gothic" w:eastAsia="Century Gothic" w:hAnsi="Century Gothic"/>
                <w:b/>
                <w:bCs/>
                <w:color w:val="FFFFFF"/>
                <w:sz w:val="38"/>
                <w:szCs w:val="38"/>
              </w:rPr>
              <w:t xml:space="preserve">3</w:t>
            </w:r>
          </w:p>
        </w:tc>
        <w:tc>
          <w:tcPr>
            <w:tcW w:type="dxa" w:w="8746"/>
            <w:shd w:fill="377CF3" w:color="auto" w:val="clear"/>
            <w:tcMar>
              <w:top w:type="dxa" w:w="150"/>
              <w:left w:type="dxa" w:w="240"/>
              <w:bottom w:type="dxa" w:w="150"/>
              <w:right w:type="dxa" w:w="200"/>
            </w:tcMar>
            <w:vAlign w:val="center"/>
          </w:tcPr>
          <w:p>
            <w:pPr>
              <w:spacing w:after="30"/>
            </w:pPr>
            <w:r>
              <w:rPr>
                <w:rFonts w:ascii="Century Gothic" w:cs="Century Gothic" w:eastAsia="Century Gothic" w:hAnsi="Century Gothic"/>
                <w:b/>
                <w:bCs/>
                <w:color w:val="D4E3FC"/>
                <w:sz w:val="15"/>
                <w:szCs w:val="15"/>
              </w:rPr>
              <w:t xml:space="preserve">ÉTAPE</w:t>
            </w:r>
          </w:p>
          <w:p>
            <w:r>
              <w:rPr>
                <w:rFonts w:ascii="Century Gothic" w:cs="Century Gothic" w:eastAsia="Century Gothic" w:hAnsi="Century Gothic"/>
                <w:b/>
                <w:bCs/>
                <w:color w:val="FFFFFF"/>
                <w:sz w:val="26"/>
                <w:szCs w:val="26"/>
              </w:rPr>
              <w:t xml:space="preserve">Lance la conversation avec Claude</w:t>
            </w:r>
          </w:p>
        </w:tc>
      </w:tr>
    </w:tbl>
    <w:p>
      <w:pPr>
        <w:spacing w:after="130"/>
      </w:pPr>
      <w:r>
        <w:rPr>
          <w:sz w:val="2"/>
          <w:szCs w:val="2"/>
        </w:rPr>
        <w:t xml:space="preserve"/>
      </w:r>
    </w:p>
    <w:p>
      <w:pPr>
        <w:spacing w:after="150"/>
        <w:jc w:val="left"/>
      </w:pPr>
      <w:r>
        <w:rPr>
          <w:rFonts w:ascii="Century Gothic" w:cs="Century Gothic" w:eastAsia="Century Gothic" w:hAnsi="Century Gothic"/>
          <w:b w:val="false"/>
          <w:bCs w:val="false"/>
          <w:i w:val="false"/>
          <w:iCs w:val="false"/>
          <w:color w:val="1A1A1A"/>
          <w:sz w:val="19"/>
          <w:szCs w:val="19"/>
        </w:rPr>
        <w:t xml:space="preserve">Ouvre une nouvelle conversation, charge ta matière et colle le prompt de cadrage ci-dessous. Il définit le rôle, la structure de sortie et les règles que le skill devra respecter à chaque usage.</w:t>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90"/>
            </w:pPr>
            <w:r>
              <w:rPr>
                <w:rFonts w:ascii="Century Gothic" w:cs="Century Gothic" w:eastAsia="Century Gothic" w:hAnsi="Century Gothic"/>
                <w:b/>
                <w:bCs/>
                <w:color w:val="377CF3"/>
                <w:sz w:val="16"/>
                <w:szCs w:val="16"/>
              </w:rPr>
              <w:t xml:space="preserve">PROMPT DE CRÉATION</w:t>
            </w:r>
          </w:p>
          <w:p>
            <w:pPr>
              <w:spacing w:after="30"/>
            </w:pPr>
            <w:r>
              <w:rPr>
                <w:rFonts w:ascii="Consolas" w:cs="Consolas" w:eastAsia="Consolas" w:hAnsi="Consolas"/>
                <w:color w:val="1A1A1A"/>
                <w:sz w:val="17"/>
                <w:szCs w:val="17"/>
              </w:rPr>
              <w:t xml:space="preserve">Tu es mon assistant de préparation des pièces DIUO à transmettre au</w:t>
            </w:r>
          </w:p>
          <w:p>
            <w:pPr>
              <w:spacing w:after="30"/>
            </w:pPr>
            <w:r>
              <w:rPr>
                <w:rFonts w:ascii="Consolas" w:cs="Consolas" w:eastAsia="Consolas" w:hAnsi="Consolas"/>
                <w:color w:val="1A1A1A"/>
                <w:sz w:val="17"/>
                <w:szCs w:val="17"/>
              </w:rPr>
              <w:t xml:space="preserve">coordonnateur SPS, pour mon lot [métier].</w:t>
            </w:r>
          </w:p>
          <w:p>
            <w:pPr>
              <w:spacing w:after="30"/>
            </w:pPr>
            <w:r>
              <w:rPr>
                <w:rFonts w:ascii="Consolas" w:cs="Consolas" w:eastAsia="Consolas" w:hAnsi="Consolas"/>
                <w:color w:val="1A1A1A"/>
                <w:sz w:val="17"/>
                <w:szCs w:val="17"/>
              </w:rPr>
              <w:t xml:space="preserve">À partir des pièces que je te donne (plans de récolement, notices,</w:t>
            </w:r>
          </w:p>
          <w:p>
            <w:pPr>
              <w:spacing w:after="30"/>
            </w:pPr>
            <w:r>
              <w:rPr>
                <w:rFonts w:ascii="Consolas" w:cs="Consolas" w:eastAsia="Consolas" w:hAnsi="Consolas"/>
                <w:color w:val="1A1A1A"/>
                <w:sz w:val="17"/>
                <w:szCs w:val="17"/>
              </w:rPr>
              <w:t xml:space="preserve">fiches sécurité, accès), tu prépares une liasse structurée en rubriques :</w:t>
            </w:r>
          </w:p>
          <w:p>
            <w:pPr>
              <w:spacing w:after="30"/>
            </w:pPr>
            <w:r>
              <w:rPr>
                <w:rFonts w:ascii="Consolas" w:cs="Consolas" w:eastAsia="Consolas" w:hAnsi="Consolas"/>
                <w:color w:val="1A1A1A"/>
                <w:sz w:val="17"/>
                <w:szCs w:val="17"/>
              </w:rPr>
              <w:t xml:space="preserve">1. Plans de récolement (tel que réalisé)</w:t>
            </w:r>
          </w:p>
          <w:p>
            <w:pPr>
              <w:spacing w:after="30"/>
            </w:pPr>
            <w:r>
              <w:rPr>
                <w:rFonts w:ascii="Consolas" w:cs="Consolas" w:eastAsia="Consolas" w:hAnsi="Consolas"/>
                <w:color w:val="1A1A1A"/>
                <w:sz w:val="17"/>
                <w:szCs w:val="17"/>
              </w:rPr>
              <w:t xml:space="preserve">2. Dispositifs de sécurité permanents (ancrages, lignes de vie,</w:t>
            </w:r>
          </w:p>
          <w:p>
            <w:pPr>
              <w:spacing w:after="30"/>
            </w:pPr>
            <w:r>
              <w:rPr>
                <w:rFonts w:ascii="Consolas" w:cs="Consolas" w:eastAsia="Consolas" w:hAnsi="Consolas"/>
                <w:color w:val="1A1A1A"/>
                <w:sz w:val="17"/>
                <w:szCs w:val="17"/>
              </w:rPr>
              <w:t xml:space="preserve">   trappes, garde-corps) avec localisation</w:t>
            </w:r>
          </w:p>
          <w:p>
            <w:pPr>
              <w:spacing w:after="30"/>
            </w:pPr>
            <w:r>
              <w:rPr>
                <w:rFonts w:ascii="Consolas" w:cs="Consolas" w:eastAsia="Consolas" w:hAnsi="Consolas"/>
                <w:color w:val="1A1A1A"/>
                <w:sz w:val="17"/>
                <w:szCs w:val="17"/>
              </w:rPr>
              <w:t xml:space="preserve">3. Accès à mes ouvrages (toitures, locaux techniques, gaines)</w:t>
            </w:r>
          </w:p>
          <w:p>
            <w:pPr>
              <w:spacing w:after="30"/>
            </w:pPr>
            <w:r>
              <w:rPr>
                <w:rFonts w:ascii="Consolas" w:cs="Consolas" w:eastAsia="Consolas" w:hAnsi="Consolas"/>
                <w:color w:val="1A1A1A"/>
                <w:sz w:val="17"/>
                <w:szCs w:val="17"/>
              </w:rPr>
              <w:t xml:space="preserve">4. Précautions pour les interventions futures, poste par poste</w:t>
            </w:r>
          </w:p>
          <w:p>
            <w:pPr>
              <w:spacing w:after="30"/>
            </w:pPr>
            <w:r>
              <w:rPr>
                <w:rFonts w:ascii="Consolas" w:cs="Consolas" w:eastAsia="Consolas" w:hAnsi="Consolas"/>
                <w:color w:val="1A1A1A"/>
                <w:sz w:val="17"/>
                <w:szCs w:val="17"/>
              </w:rPr>
              <w:t xml:space="preserve">5. Notices techniques des équipements posés</w:t>
            </w:r>
          </w:p>
          <w:p>
            <w:pPr>
              <w:spacing w:after="30"/>
            </w:pPr>
            <w:r>
              <w:rPr>
                <w:rFonts w:ascii="Consolas" w:cs="Consolas" w:eastAsia="Consolas" w:hAnsi="Consolas"/>
                <w:color w:val="1A1A1A"/>
                <w:sz w:val="17"/>
                <w:szCs w:val="17"/>
              </w:rPr>
              <w:t xml:space="preserve">Tu signales les pièces manquantes au lieu de les inventer. Tu rappelles</w:t>
            </w:r>
          </w:p>
          <w:p>
            <w:pPr>
              <w:spacing w:after="30"/>
            </w:pPr>
            <w:r>
              <w:rPr>
                <w:rFonts w:ascii="Consolas" w:cs="Consolas" w:eastAsia="Consolas" w:hAnsi="Consolas"/>
                <w:color w:val="1A1A1A"/>
                <w:sz w:val="17"/>
                <w:szCs w:val="17"/>
              </w:rPr>
              <w:t xml:space="preserve">que le SPS élabore le DIUO : moi je fournis, lui il compile.</w:t>
            </w:r>
          </w:p>
        </w:tc>
      </w:tr>
    </w:tbl>
    <w:p>
      <w:pPr>
        <w:spacing w:after="120"/>
      </w:pPr>
      <w:r>
        <w:rPr>
          <w:sz w:val="2"/>
          <w:szCs w:val="2"/>
        </w:rPr>
        <w:t xml:space="preserve"/>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55"/>
            </w:pPr>
            <w:r>
              <w:rPr>
                <w:rFonts w:ascii="Century Gothic" w:cs="Century Gothic" w:eastAsia="Century Gothic" w:hAnsi="Century Gothic"/>
                <w:b/>
                <w:bCs/>
                <w:color w:val="377CF3"/>
                <w:sz w:val="18"/>
                <w:szCs w:val="18"/>
              </w:rPr>
              <w:t xml:space="preserve">LE POINT CLÉ</w:t>
            </w:r>
          </w:p>
          <w:p>
            <w:r>
              <w:rPr>
                <w:rFonts w:ascii="Century Gothic" w:cs="Century Gothic" w:eastAsia="Century Gothic" w:hAnsi="Century Gothic"/>
                <w:color w:val="1A1A1A"/>
                <w:sz w:val="18"/>
                <w:szCs w:val="18"/>
              </w:rPr>
              <w:t xml:space="preserve">Le SPS n’attend pas un DIUO fini de ta part — il attend TES pièces, propres et repérées. Demande au skill de sortir une liste de contrôle « fourni / manquant » avant tout envoi : c’est ce qui évite les allers-retours.</w:t>
            </w:r>
          </w:p>
        </w:tc>
      </w:tr>
    </w:tbl>
    <w:p>
      <w:pPr>
        <w:pageBreakBefore/>
        <w:spacing w:after="0"/>
      </w:pPr>
      <w:r>
        <w:rPr>
          <w:sz w:val="2"/>
          <w:szCs w:val="2"/>
        </w:rPr>
        <w:t xml:space="preserve"/>
      </w:r>
    </w:p>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1000"/>
        <w:gridCol w:w="8746"/>
      </w:tblGrid>
      <w:tr>
        <w:tc>
          <w:tcPr>
            <w:tcW w:type="dxa" w:w="1000"/>
            <w:shd w:fill="1A1A1A" w:color="auto" w:val="clear"/>
            <w:tcMar>
              <w:top w:type="dxa" w:w="150"/>
              <w:left w:type="dxa" w:w="0"/>
              <w:bottom w:type="dxa" w:w="150"/>
              <w:right w:type="dxa" w:w="0"/>
            </w:tcMar>
            <w:vAlign w:val="center"/>
          </w:tcPr>
          <w:p>
            <w:pPr>
              <w:jc w:val="center"/>
            </w:pPr>
            <w:r>
              <w:rPr>
                <w:rFonts w:ascii="Century Gothic" w:cs="Century Gothic" w:eastAsia="Century Gothic" w:hAnsi="Century Gothic"/>
                <w:b/>
                <w:bCs/>
                <w:color w:val="FFFFFF"/>
                <w:sz w:val="38"/>
                <w:szCs w:val="38"/>
              </w:rPr>
              <w:t xml:space="preserve">4</w:t>
            </w:r>
          </w:p>
        </w:tc>
        <w:tc>
          <w:tcPr>
            <w:tcW w:type="dxa" w:w="8746"/>
            <w:shd w:fill="377CF3" w:color="auto" w:val="clear"/>
            <w:tcMar>
              <w:top w:type="dxa" w:w="150"/>
              <w:left w:type="dxa" w:w="240"/>
              <w:bottom w:type="dxa" w:w="150"/>
              <w:right w:type="dxa" w:w="200"/>
            </w:tcMar>
            <w:vAlign w:val="center"/>
          </w:tcPr>
          <w:p>
            <w:pPr>
              <w:spacing w:after="30"/>
            </w:pPr>
            <w:r>
              <w:rPr>
                <w:rFonts w:ascii="Century Gothic" w:cs="Century Gothic" w:eastAsia="Century Gothic" w:hAnsi="Century Gothic"/>
                <w:b/>
                <w:bCs/>
                <w:color w:val="D4E3FC"/>
                <w:sz w:val="15"/>
                <w:szCs w:val="15"/>
              </w:rPr>
              <w:t xml:space="preserve">ÉTAPE</w:t>
            </w:r>
          </w:p>
          <w:p>
            <w:r>
              <w:rPr>
                <w:rFonts w:ascii="Century Gothic" w:cs="Century Gothic" w:eastAsia="Century Gothic" w:hAnsi="Century Gothic"/>
                <w:b/>
                <w:bCs/>
                <w:color w:val="FFFFFF"/>
                <w:sz w:val="26"/>
                <w:szCs w:val="26"/>
              </w:rPr>
              <w:t xml:space="preserve">Affine et active ton skill</w:t>
            </w:r>
          </w:p>
        </w:tc>
      </w:tr>
    </w:tbl>
    <w:p>
      <w:pPr>
        <w:spacing w:after="130"/>
      </w:pPr>
      <w:r>
        <w:rPr>
          <w:sz w:val="2"/>
          <w:szCs w:val="2"/>
        </w:rPr>
        <w:t xml:space="preserve"/>
      </w:r>
    </w:p>
    <w:p>
      <w:pPr>
        <w:spacing w:after="70" w:before="170"/>
      </w:pPr>
      <w:r>
        <w:rPr>
          <w:rFonts w:ascii="Century Gothic" w:cs="Century Gothic" w:eastAsia="Century Gothic" w:hAnsi="Century Gothic"/>
          <w:b/>
          <w:bCs/>
          <w:color w:val="1A1A1A"/>
          <w:sz w:val="22"/>
          <w:szCs w:val="22"/>
        </w:rPr>
        <w:t xml:space="preserve">Ce que tu dois vérifier</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Le ton et la structure correspondent-ils à ce que ton SPS attend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Les rubriques sont-elles complètes (plans, sécurité, accès, précautions, notices)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Le skill demande-t-il les pièces manquantes au lieu de les inventer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La checklist « fourni / manquant » est-elle bien présente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Les localisations (ancrages, trappes, accès) sont-elles repérées ?</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Le livrable s’exporte-t-il au bon format (Word / PDF) ?</w:t>
      </w:r>
    </w:p>
    <w:p>
      <w:pPr>
        <w:spacing w:after="80"/>
      </w:pPr>
      <w:r>
        <w:rPr>
          <w:sz w:val="2"/>
          <w:szCs w:val="2"/>
        </w:rPr>
        <w:t xml:space="preserve"/>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90"/>
            </w:pPr>
            <w:r>
              <w:rPr>
                <w:rFonts w:ascii="Century Gothic" w:cs="Century Gothic" w:eastAsia="Century Gothic" w:hAnsi="Century Gothic"/>
                <w:b/>
                <w:bCs/>
                <w:color w:val="377CF3"/>
                <w:sz w:val="16"/>
                <w:szCs w:val="16"/>
              </w:rPr>
              <w:t xml:space="preserve">EXEMPLE D’AJUSTEMENT</w:t>
            </w:r>
          </w:p>
          <w:p>
            <w:pPr>
              <w:spacing w:after="30"/>
            </w:pPr>
            <w:r>
              <w:rPr>
                <w:rFonts w:ascii="Consolas" w:cs="Consolas" w:eastAsia="Consolas" w:hAnsi="Consolas"/>
                <w:color w:val="1A1A1A"/>
                <w:sz w:val="17"/>
                <w:szCs w:val="17"/>
              </w:rPr>
              <w:t xml:space="preserve">Ajoute une page de garde par rubrique avec la liste des pièces jointes, et une checklist finale « fourni / manquant » à cocher avant envoi au SPS.</w:t>
            </w:r>
          </w:p>
        </w:tc>
      </w:tr>
    </w:tbl>
    <w:p>
      <w:pPr>
        <w:spacing w:after="110"/>
      </w:pPr>
      <w:r>
        <w:rPr>
          <w:sz w:val="2"/>
          <w:szCs w:val="2"/>
        </w:rPr>
        <w:t xml:space="preserve"/>
      </w:r>
    </w:p>
    <w:p>
      <w:pPr>
        <w:spacing w:after="70" w:before="170"/>
      </w:pPr>
      <w:r>
        <w:rPr>
          <w:rFonts w:ascii="Century Gothic" w:cs="Century Gothic" w:eastAsia="Century Gothic" w:hAnsi="Century Gothic"/>
          <w:b/>
          <w:bCs/>
          <w:color w:val="1A1A1A"/>
          <w:sz w:val="22"/>
          <w:szCs w:val="22"/>
        </w:rPr>
        <w:t xml:space="preserve">Active le skill</w:t>
      </w:r>
    </w:p>
    <w:p>
      <w:pPr>
        <w:spacing w:after="120"/>
        <w:jc w:val="left"/>
      </w:pPr>
      <w:r>
        <w:rPr>
          <w:rFonts w:ascii="Century Gothic" w:cs="Century Gothic" w:eastAsia="Century Gothic" w:hAnsi="Century Gothic"/>
          <w:b w:val="false"/>
          <w:bCs w:val="false"/>
          <w:i w:val="false"/>
          <w:iCs w:val="false"/>
          <w:color w:val="1A1A1A"/>
          <w:sz w:val="19"/>
          <w:szCs w:val="19"/>
        </w:rPr>
        <w:t xml:space="preserve">Quand le rendu te convient, enregistre la conversation comme compétence : Personnaliser → Compétences → « + Créer une compétence ». Donne-lui un nom clair et une description qui dit quand le déclencher. Il sera réutilisable en un clic sur tous tes prochains chantiers.</w:t>
      </w:r>
    </w:p>
    <w:p>
      <w:pPr>
        <w:pageBreakBefore/>
        <w:spacing w:after="0"/>
      </w:pPr>
      <w:r>
        <w:rPr>
          <w:sz w:val="2"/>
          <w:szCs w:val="2"/>
        </w:rPr>
        <w:t xml:space="preserve"/>
      </w:r>
    </w:p>
    <w:tbl>
      <w:tblPr>
        <w:tblW w:type="dxa" w:w="9746"/>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1000"/>
        <w:gridCol w:w="8746"/>
      </w:tblGrid>
      <w:tr>
        <w:tc>
          <w:tcPr>
            <w:tcW w:type="dxa" w:w="1000"/>
            <w:shd w:fill="1A1A1A" w:color="auto" w:val="clear"/>
            <w:tcMar>
              <w:top w:type="dxa" w:w="150"/>
              <w:left w:type="dxa" w:w="0"/>
              <w:bottom w:type="dxa" w:w="150"/>
              <w:right w:type="dxa" w:w="0"/>
            </w:tcMar>
            <w:vAlign w:val="center"/>
          </w:tcPr>
          <w:p>
            <w:pPr>
              <w:jc w:val="center"/>
            </w:pPr>
            <w:r>
              <w:rPr>
                <w:rFonts w:ascii="Century Gothic" w:cs="Century Gothic" w:eastAsia="Century Gothic" w:hAnsi="Century Gothic"/>
                <w:b/>
                <w:bCs/>
                <w:color w:val="FFFFFF"/>
                <w:sz w:val="38"/>
                <w:szCs w:val="38"/>
              </w:rPr>
              <w:t xml:space="preserve">5</w:t>
            </w:r>
          </w:p>
        </w:tc>
        <w:tc>
          <w:tcPr>
            <w:tcW w:type="dxa" w:w="8746"/>
            <w:shd w:fill="377CF3" w:color="auto" w:val="clear"/>
            <w:tcMar>
              <w:top w:type="dxa" w:w="150"/>
              <w:left w:type="dxa" w:w="240"/>
              <w:bottom w:type="dxa" w:w="150"/>
              <w:right w:type="dxa" w:w="200"/>
            </w:tcMar>
            <w:vAlign w:val="center"/>
          </w:tcPr>
          <w:p>
            <w:pPr>
              <w:spacing w:after="30"/>
            </w:pPr>
            <w:r>
              <w:rPr>
                <w:rFonts w:ascii="Century Gothic" w:cs="Century Gothic" w:eastAsia="Century Gothic" w:hAnsi="Century Gothic"/>
                <w:b/>
                <w:bCs/>
                <w:color w:val="D4E3FC"/>
                <w:sz w:val="15"/>
                <w:szCs w:val="15"/>
              </w:rPr>
              <w:t xml:space="preserve">ÉTAPE</w:t>
            </w:r>
          </w:p>
          <w:p>
            <w:r>
              <w:rPr>
                <w:rFonts w:ascii="Century Gothic" w:cs="Century Gothic" w:eastAsia="Century Gothic" w:hAnsi="Century Gothic"/>
                <w:b/>
                <w:bCs/>
                <w:color w:val="FFFFFF"/>
                <w:sz w:val="26"/>
                <w:szCs w:val="26"/>
              </w:rPr>
              <w:t xml:space="preserve">Teste sur un vrai chantier</w:t>
            </w:r>
          </w:p>
        </w:tc>
      </w:tr>
    </w:tbl>
    <w:p>
      <w:pPr>
        <w:spacing w:after="130"/>
      </w:pPr>
      <w:r>
        <w:rPr>
          <w:sz w:val="2"/>
          <w:szCs w:val="2"/>
        </w:rPr>
        <w:t xml:space="preserve"/>
      </w:r>
    </w:p>
    <w:p>
      <w:pPr>
        <w:spacing w:after="70" w:before="170"/>
      </w:pPr>
      <w:r>
        <w:rPr>
          <w:rFonts w:ascii="Century Gothic" w:cs="Century Gothic" w:eastAsia="Century Gothic" w:hAnsi="Century Gothic"/>
          <w:b/>
          <w:bCs/>
          <w:color w:val="1A1A1A"/>
          <w:sz w:val="22"/>
          <w:szCs w:val="22"/>
        </w:rPr>
        <w:t xml:space="preserve">Le test</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Ouvre une conversation et appelle ton skill Pièces DIUO.</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Joins tes pièces (plans de récolement, notices, fiches sécurité).</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Précise ton lot, le chantier et la date de réception prévue.</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Relis la liasse, complète ce que le skill te réclame.</w:t>
      </w:r>
    </w:p>
    <w:p>
      <w:pPr>
        <w:spacing w:after="95"/>
        <w:ind w:left="480" w:hanging="250"/>
      </w:pPr>
      <w:r>
        <w:rPr>
          <w:rFonts w:ascii="Century Gothic" w:cs="Century Gothic" w:eastAsia="Century Gothic" w:hAnsi="Century Gothic"/>
          <w:b/>
          <w:bCs/>
          <w:color w:val="377CF3"/>
          <w:sz w:val="20"/>
          <w:szCs w:val="20"/>
        </w:rPr>
        <w:t xml:space="preserve">▸  </w:t>
      </w:r>
      <w:r>
        <w:rPr>
          <w:rFonts w:ascii="Century Gothic" w:cs="Century Gothic" w:eastAsia="Century Gothic" w:hAnsi="Century Gothic"/>
          <w:color w:val="1A1A1A"/>
          <w:sz w:val="19"/>
          <w:szCs w:val="19"/>
        </w:rPr>
        <w:t xml:space="preserve">Vérifie la checklist « fourni / manquant » avant d’envoyer au SPS.</w:t>
      </w:r>
    </w:p>
    <w:p>
      <w:pPr>
        <w:spacing w:after="80"/>
      </w:pPr>
      <w:r>
        <w:rPr>
          <w:sz w:val="2"/>
          <w:szCs w:val="2"/>
        </w:rPr>
        <w:t xml:space="preserve"/>
      </w:r>
    </w:p>
    <w:p>
      <w:pPr>
        <w:spacing w:after="70" w:before="170"/>
      </w:pPr>
      <w:r>
        <w:rPr>
          <w:rFonts w:ascii="Century Gothic" w:cs="Century Gothic" w:eastAsia="Century Gothic" w:hAnsi="Century Gothic"/>
          <w:b/>
          <w:bCs/>
          <w:color w:val="1A1A1A"/>
          <w:sz w:val="22"/>
          <w:szCs w:val="22"/>
        </w:rPr>
        <w:t xml:space="preserve">Le bon prompt pour les usages quotidiens</w:t>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90"/>
            </w:pPr>
            <w:r>
              <w:rPr>
                <w:rFonts w:ascii="Century Gothic" w:cs="Century Gothic" w:eastAsia="Century Gothic" w:hAnsi="Century Gothic"/>
                <w:b/>
                <w:bCs/>
                <w:color w:val="377CF3"/>
                <w:sz w:val="16"/>
                <w:szCs w:val="16"/>
              </w:rPr>
              <w:t xml:space="preserve">PROMPT — UTILISATION QUOTIDIENNE</w:t>
            </w:r>
          </w:p>
          <w:p>
            <w:pPr>
              <w:spacing w:after="30"/>
            </w:pPr>
            <w:r>
              <w:rPr>
                <w:rFonts w:ascii="Consolas" w:cs="Consolas" w:eastAsia="Consolas" w:hAnsi="Consolas"/>
                <w:color w:val="1A1A1A"/>
                <w:sz w:val="17"/>
                <w:szCs w:val="17"/>
              </w:rPr>
              <w:t xml:space="preserve">Lot [métier], chantier [nom], réception prévue le [date].</w:t>
            </w:r>
          </w:p>
          <w:p>
            <w:pPr>
              <w:spacing w:after="30"/>
            </w:pPr>
            <w:r>
              <w:rPr>
                <w:rFonts w:ascii="Consolas" w:cs="Consolas" w:eastAsia="Consolas" w:hAnsi="Consolas"/>
                <w:color w:val="1A1A1A"/>
                <w:sz w:val="17"/>
                <w:szCs w:val="17"/>
              </w:rPr>
              <w:t xml:space="preserve">Pièces en PJ : plans de récolement, notices CVC, fiches sécurité toiture.</w:t>
            </w:r>
          </w:p>
          <w:p>
            <w:pPr>
              <w:spacing w:after="30"/>
            </w:pPr>
            <w:r>
              <w:rPr>
                <w:rFonts w:ascii="Consolas" w:cs="Consolas" w:eastAsia="Consolas" w:hAnsi="Consolas"/>
                <w:color w:val="1A1A1A"/>
                <w:sz w:val="17"/>
                <w:szCs w:val="17"/>
              </w:rPr>
              <w:t xml:space="preserve">Prépare ma liasse DIUO pour le SPS, rubrique par rubrique, rédige les</w:t>
            </w:r>
          </w:p>
          <w:p>
            <w:pPr>
              <w:spacing w:after="30"/>
            </w:pPr>
            <w:r>
              <w:rPr>
                <w:rFonts w:ascii="Consolas" w:cs="Consolas" w:eastAsia="Consolas" w:hAnsi="Consolas"/>
                <w:color w:val="1A1A1A"/>
                <w:sz w:val="17"/>
                <w:szCs w:val="17"/>
              </w:rPr>
              <w:t xml:space="preserve">précautions d’intervention en toiture, et liste ce qui me manque.</w:t>
            </w:r>
          </w:p>
        </w:tc>
      </w:tr>
    </w:tbl>
    <w:p>
      <w:pPr>
        <w:spacing w:after="120"/>
      </w:pPr>
      <w:r>
        <w:rPr>
          <w:sz w:val="2"/>
          <w:szCs w:val="2"/>
        </w:rPr>
        <w:t xml:space="preserve"/>
      </w:r>
    </w:p>
    <w:tbl>
      <w:tblPr>
        <w:tblW w:type="pct" w:w="100%"/>
        <w:tblBorders>
          <w:top w:val="none" w:color="FFFFFF" w:sz="0"/>
          <w:left w:val="single" w:color="377CF3" w:sz="26"/>
          <w:bottom w:val="none" w:color="FFFFFF" w:sz="0"/>
          <w:right w:val="none" w:color="FFFFFF" w:sz="0"/>
          <w:insideH w:val="none" w:color="FFFFFF" w:sz="0"/>
          <w:insideV w:val="none" w:color="FFFFFF" w:sz="0"/>
        </w:tblBorders>
      </w:tblPr>
      <w:tblGrid>
        <w:gridCol w:w="100"/>
      </w:tblGrid>
      <w:tr>
        <w:tc>
          <w:tcPr>
            <w:shd w:fill="F2F2F2" w:color="auto" w:val="clear"/>
            <w:tcMar>
              <w:top w:type="dxa" w:w="150"/>
              <w:left w:type="dxa" w:w="220"/>
              <w:bottom w:type="dxa" w:w="150"/>
              <w:right w:type="dxa" w:w="220"/>
            </w:tcMar>
          </w:tcPr>
          <w:p>
            <w:pPr>
              <w:spacing w:after="55"/>
            </w:pPr>
            <w:r>
              <w:rPr>
                <w:rFonts w:ascii="Century Gothic" w:cs="Century Gothic" w:eastAsia="Century Gothic" w:hAnsi="Century Gothic"/>
                <w:b/>
                <w:bCs/>
                <w:color w:val="377CF3"/>
                <w:sz w:val="18"/>
                <w:szCs w:val="18"/>
              </w:rPr>
              <w:t xml:space="preserve">LA RÈGLE D’OR</w:t>
            </w:r>
          </w:p>
          <w:p>
            <w:r>
              <w:rPr>
                <w:rFonts w:ascii="Century Gothic" w:cs="Century Gothic" w:eastAsia="Century Gothic" w:hAnsi="Century Gothic"/>
                <w:color w:val="1A1A1A"/>
                <w:sz w:val="18"/>
                <w:szCs w:val="18"/>
              </w:rPr>
              <w:t xml:space="preserve">Prépare tes pièces au fil du chantier, pas la veille de la réception. Lance le skill à chaque phase (pose, mise en service) pour compléter ta liasse — le SPS te réclame moins, la réception avance.</w:t>
            </w:r>
          </w:p>
        </w:tc>
      </w:tr>
    </w:tbl>
    <w:p>
      <w:pPr>
        <w:pageBreakBefore/>
        <w:spacing w:after="0"/>
      </w:pPr>
      <w:r>
        <w:rPr>
          <w:sz w:val="2"/>
          <w:szCs w:val="2"/>
        </w:rPr>
        <w:t xml:space="preserve"/>
      </w:r>
    </w:p>
    <w:p>
      <w:pPr>
        <w:spacing w:after="60" w:before="60"/>
      </w:pPr>
      <w:r>
        <w:rPr>
          <w:rFonts w:ascii="Century Gothic" w:cs="Century Gothic" w:eastAsia="Century Gothic" w:hAnsi="Century Gothic"/>
          <w:b/>
          <w:bCs/>
          <w:color w:val="377CF3"/>
          <w:sz w:val="32"/>
          <w:szCs w:val="32"/>
        </w:rPr>
        <w:t xml:space="preserve">Questions fréquentes</w:t>
      </w:r>
    </w:p>
    <w:p>
      <w:pPr>
        <w:pBdr>
          <w:bottom w:val="single" w:color="377CF3" w:sz="20" w:space="2"/>
        </w:pBdr>
        <w:spacing w:after="190"/>
        <w:ind w:right="840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2F2F2"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C’est à moi de faire le DIUO ?</w:t>
            </w:r>
          </w:p>
          <w:p>
            <w:r>
              <w:rPr>
                <w:rFonts w:ascii="Century Gothic" w:cs="Century Gothic" w:eastAsia="Century Gothic" w:hAnsi="Century Gothic"/>
                <w:color w:val="1A1A1A"/>
                <w:sz w:val="17"/>
                <w:szCs w:val="17"/>
              </w:rPr>
              <w:t xml:space="preserve">Non. Quand plusieurs entreprises interviennent, c’est le coordonnateur SPS qui élabore et met à jour le DIUO, et il en reste responsable (Code du travail). Ton rôle est de lui fournir les pièces de ton lot. Le skill prépare ces pièces, il ne se substitue pas au SPS.</w:t>
            </w:r>
          </w:p>
        </w:tc>
      </w:tr>
    </w:tbl>
    <w:p>
      <w:pPr>
        <w:spacing w:after="4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FFFFF"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Quelle différence entre DOE et DIUO ?</w:t>
            </w:r>
          </w:p>
          <w:p>
            <w:r>
              <w:rPr>
                <w:rFonts w:ascii="Century Gothic" w:cs="Century Gothic" w:eastAsia="Century Gothic" w:hAnsi="Century Gothic"/>
                <w:color w:val="1A1A1A"/>
                <w:sz w:val="17"/>
                <w:szCs w:val="17"/>
              </w:rPr>
              <w:t xml:space="preserve">Le DOE est la mémoire technique de ce qui a été construit. Le DIUO se concentre sur la sécurité des interventions futures. Certaines pièces se recoupent (plans, notices), mais pour le DIUO le SPS attend l’angle accès, sécurité permanente et précautions.</w:t>
            </w:r>
          </w:p>
        </w:tc>
      </w:tr>
    </w:tbl>
    <w:p>
      <w:pPr>
        <w:spacing w:after="4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2F2F2"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Quelles pièces le SPS attend-il exactement ?</w:t>
            </w:r>
          </w:p>
          <w:p>
            <w:r>
              <w:rPr>
                <w:rFonts w:ascii="Century Gothic" w:cs="Century Gothic" w:eastAsia="Century Gothic" w:hAnsi="Century Gothic"/>
                <w:color w:val="1A1A1A"/>
                <w:sz w:val="17"/>
                <w:szCs w:val="17"/>
              </w:rPr>
              <w:t xml:space="preserve">Pour ton lot : plans de récolement, dispositifs de sécurité permanents avec localisation, accès à tes ouvrages, précautions d’intervention et notices des équipements. Le skill en fait la checklist et te dit ce qui manque.</w:t>
            </w:r>
          </w:p>
        </w:tc>
      </w:tr>
    </w:tbl>
    <w:p>
      <w:pPr>
        <w:spacing w:after="4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FFFFF"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Le skill invente-t-il des données ?</w:t>
            </w:r>
          </w:p>
          <w:p>
            <w:r>
              <w:rPr>
                <w:rFonts w:ascii="Century Gothic" w:cs="Century Gothic" w:eastAsia="Century Gothic" w:hAnsi="Century Gothic"/>
                <w:color w:val="1A1A1A"/>
                <w:sz w:val="17"/>
                <w:szCs w:val="17"/>
              </w:rPr>
              <w:t xml:space="preserve">Non, et c’est vital : il structure ce que tu lui donnes et signale les manques. Un accès ou une protection inventés seraient dangereux pour le technicien qui reviendra sur l’ouvrage. C’est un point que je fais travailler systématiquement en formation.</w:t>
            </w:r>
          </w:p>
        </w:tc>
      </w:tr>
    </w:tbl>
    <w:p>
      <w:pPr>
        <w:spacing w:after="4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2F2F2"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Mes données sont-elles confidentielles ?</w:t>
            </w:r>
          </w:p>
          <w:p>
            <w:r>
              <w:rPr>
                <w:rFonts w:ascii="Century Gothic" w:cs="Century Gothic" w:eastAsia="Century Gothic" w:hAnsi="Century Gothic"/>
                <w:color w:val="1A1A1A"/>
                <w:sz w:val="17"/>
                <w:szCs w:val="17"/>
              </w:rPr>
              <w:t xml:space="preserve">Sur les plans professionnels, tes échanges ne servent pas à entraîner les modèles. Vérifie toutefois les conditions de l’éditeur, et évite de déposer des pièces couvertes par une clause de confidentialité sans l’accord de ton client.</w:t>
            </w:r>
          </w:p>
        </w:tc>
      </w:tr>
    </w:tbl>
    <w:p>
      <w:pPr>
        <w:spacing w:after="4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FFFFF"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Et si je livre mes pièces en retard ?</w:t>
            </w:r>
          </w:p>
          <w:p>
            <w:r>
              <w:rPr>
                <w:rFonts w:ascii="Century Gothic" w:cs="Century Gothic" w:eastAsia="Century Gothic" w:hAnsi="Century Gothic"/>
                <w:color w:val="1A1A1A"/>
                <w:sz w:val="17"/>
                <w:szCs w:val="17"/>
              </w:rPr>
              <w:t xml:space="preserve">Le SPS relance, la mise à jour du DIUO traîne, et cela peut retarder la réception. Préparer la liasse tôt et complète évite ce blocage — et évite surtout de bricoler un dossier sécurité dans l’urgence.</w:t>
            </w:r>
          </w:p>
        </w:tc>
      </w:tr>
    </w:tbl>
    <w:p>
      <w:pPr>
        <w:spacing w:after="4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F2F2F2" w:color="auto" w:val="clear"/>
            <w:tcMar>
              <w:top w:type="dxa" w:w="130"/>
              <w:left w:type="dxa" w:w="200"/>
              <w:bottom w:type="dxa" w:w="130"/>
              <w:right w:type="dxa" w:w="200"/>
            </w:tcMar>
          </w:tcPr>
          <w:p>
            <w:pPr>
              <w:spacing w:after="55"/>
            </w:pPr>
            <w:r>
              <w:rPr>
                <w:rFonts w:ascii="Century Gothic" w:cs="Century Gothic" w:eastAsia="Century Gothic" w:hAnsi="Century Gothic"/>
                <w:b/>
                <w:bCs/>
                <w:color w:val="377CF3"/>
                <w:sz w:val="20"/>
                <w:szCs w:val="20"/>
              </w:rPr>
              <w:t xml:space="preserve">Combien de temps pour créer le skill ?</w:t>
            </w:r>
          </w:p>
          <w:p>
            <w:r>
              <w:rPr>
                <w:rFonts w:ascii="Century Gothic" w:cs="Century Gothic" w:eastAsia="Century Gothic" w:hAnsi="Century Gothic"/>
                <w:color w:val="1A1A1A"/>
                <w:sz w:val="17"/>
                <w:szCs w:val="17"/>
              </w:rPr>
              <w:t xml:space="preserve">Compte 20 à 30 minutes de cadrage, plus un essai sur un dossier que tu connais déjà pour caler le format attendu par ton SPS. Ensuite, il est réutilisable sur tous tes chantiers.</w:t>
            </w:r>
          </w:p>
        </w:tc>
      </w:tr>
    </w:tbl>
    <w:p>
      <w:pPr>
        <w:spacing w:after="40"/>
      </w:pPr>
      <w:r>
        <w:rPr>
          <w:sz w:val="2"/>
          <w:szCs w:val="2"/>
        </w:rPr>
        <w:t xml:space="preserve"/>
      </w:r>
    </w:p>
    <w:p>
      <w:pPr>
        <w:pageBreakBefore/>
        <w:spacing w:after="0"/>
      </w:pPr>
      <w:r>
        <w:rPr>
          <w:sz w:val="2"/>
          <w:szCs w:val="2"/>
        </w:rPr>
        <w:t xml:space="preserve"/>
      </w:r>
    </w:p>
    <w:p>
      <w:pPr>
        <w:spacing w:after="140"/>
      </w:pPr>
      <w:r>
        <w:rPr>
          <w:sz w:val="2"/>
          <w:szCs w:val="2"/>
        </w:rPr>
        <w:t xml:space="preserve"/>
      </w:r>
    </w:p>
    <w:p>
      <w:pPr>
        <w:spacing w:after="80"/>
        <w:jc w:val="left"/>
      </w:pPr>
      <w:r>
        <w:rPr>
          <w:rFonts w:ascii="Century Gothic" w:cs="Century Gothic" w:eastAsia="Century Gothic" w:hAnsi="Century Gothic"/>
          <w:b/>
          <w:bCs/>
          <w:i w:val="false"/>
          <w:iCs w:val="false"/>
          <w:color w:val="377CF3"/>
          <w:sz w:val="18"/>
          <w:szCs w:val="18"/>
        </w:rPr>
        <w:t xml:space="preserve">ENVIE D’ALLER PLUS LOIN ?</w:t>
      </w:r>
    </w:p>
    <w:p>
      <w:pPr>
        <w:spacing w:after="60"/>
        <w:jc w:val="left"/>
      </w:pPr>
      <w:r>
        <w:rPr>
          <w:rFonts w:ascii="Century Gothic" w:cs="Century Gothic" w:eastAsia="Century Gothic" w:hAnsi="Century Gothic"/>
          <w:b/>
          <w:bCs/>
          <w:i w:val="false"/>
          <w:iCs w:val="false"/>
          <w:color w:val="377CF3"/>
          <w:sz w:val="56"/>
          <w:szCs w:val="56"/>
        </w:rPr>
        <w:t xml:space="preserve">On le construit ensemble</w:t>
      </w:r>
    </w:p>
    <w:p>
      <w:pPr>
        <w:pBdr>
          <w:bottom w:val="single" w:color="377CF3" w:sz="20" w:space="2"/>
        </w:pBdr>
        <w:spacing w:after="130"/>
        <w:ind w:right="8400"/>
      </w:pPr>
      <w:r>
        <w:rPr>
          <w:sz w:val="2"/>
          <w:szCs w:val="2"/>
        </w:rPr>
        <w:t xml:space="preserve"/>
      </w:r>
    </w:p>
    <w:p>
      <w:pPr>
        <w:spacing w:after="250"/>
        <w:jc w:val="left"/>
      </w:pPr>
      <w:r>
        <w:rPr>
          <w:rFonts w:ascii="Century Gothic" w:cs="Century Gothic" w:eastAsia="Century Gothic" w:hAnsi="Century Gothic"/>
          <w:b w:val="false"/>
          <w:bCs w:val="false"/>
          <w:i/>
          <w:iCs/>
          <w:color w:val="6E6E78"/>
          <w:sz w:val="20"/>
          <w:szCs w:val="20"/>
        </w:rPr>
        <w:t xml:space="preserve">Atelier individuel ou en équipe — finançable Constructys / OPCO</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377CF3" w:color="auto" w:val="clear"/>
            <w:tcMar>
              <w:top w:type="dxa" w:w="230"/>
              <w:left w:type="dxa" w:w="260"/>
              <w:bottom w:type="dxa" w:w="230"/>
              <w:right w:type="dxa" w:w="260"/>
            </w:tcMar>
          </w:tcPr>
          <w:p>
            <w:pPr>
              <w:spacing w:after="170"/>
            </w:pPr>
            <w:r>
              <w:rPr>
                <w:rFonts w:ascii="Century Gothic" w:cs="Century Gothic" w:eastAsia="Century Gothic" w:hAnsi="Century Gothic"/>
                <w:b/>
                <w:bCs/>
                <w:color w:val="FFFFFF"/>
                <w:sz w:val="23"/>
                <w:szCs w:val="23"/>
              </w:rPr>
              <w:t xml:space="preserve">PROGRAMME « NIVEAU 2 — DIRIGEANTS &amp; QHSE »</w:t>
            </w:r>
          </w:p>
          <w:p>
            <w:pPr>
              <w:spacing w:after="110"/>
              <w:ind w:left="280" w:hanging="280"/>
            </w:pPr>
            <w:r>
              <w:rPr>
                <w:rFonts w:ascii="Century Gothic" w:cs="Century Gothic" w:eastAsia="Century Gothic" w:hAnsi="Century Gothic"/>
                <w:b/>
                <w:bCs/>
                <w:color w:val="D4E3FC"/>
                <w:sz w:val="20"/>
                <w:szCs w:val="20"/>
              </w:rPr>
              <w:t xml:space="preserve">▸  </w:t>
            </w:r>
            <w:r>
              <w:rPr>
                <w:rFonts w:ascii="Century Gothic" w:cs="Century Gothic" w:eastAsia="Century Gothic" w:hAnsi="Century Gothic"/>
                <w:color w:val="FFFFFF"/>
                <w:sz w:val="20"/>
                <w:szCs w:val="20"/>
              </w:rPr>
              <w:t xml:space="preserve">On construit ton skill ensemble, sur tes vrais dossiers de chantier.</w:t>
            </w:r>
          </w:p>
          <w:p>
            <w:pPr>
              <w:spacing w:after="110"/>
              <w:ind w:left="280" w:hanging="280"/>
            </w:pPr>
            <w:r>
              <w:rPr>
                <w:rFonts w:ascii="Century Gothic" w:cs="Century Gothic" w:eastAsia="Century Gothic" w:hAnsi="Century Gothic"/>
                <w:b/>
                <w:bCs/>
                <w:color w:val="D4E3FC"/>
                <w:sz w:val="20"/>
                <w:szCs w:val="20"/>
              </w:rPr>
              <w:t xml:space="preserve">▸  </w:t>
            </w:r>
            <w:r>
              <w:rPr>
                <w:rFonts w:ascii="Century Gothic" w:cs="Century Gothic" w:eastAsia="Century Gothic" w:hAnsi="Century Gothic"/>
                <w:color w:val="FFFFFF"/>
                <w:sz w:val="20"/>
                <w:szCs w:val="20"/>
              </w:rPr>
              <w:t xml:space="preserve">On le calibre sur les attentes de ton coordonnateur SPS et de tes lots.</w:t>
            </w:r>
          </w:p>
          <w:p>
            <w:pPr>
              <w:spacing w:after="110"/>
              <w:ind w:left="280" w:hanging="280"/>
            </w:pPr>
            <w:r>
              <w:rPr>
                <w:rFonts w:ascii="Century Gothic" w:cs="Century Gothic" w:eastAsia="Century Gothic" w:hAnsi="Century Gothic"/>
                <w:b/>
                <w:bCs/>
                <w:color w:val="D4E3FC"/>
                <w:sz w:val="20"/>
                <w:szCs w:val="20"/>
              </w:rPr>
              <w:t xml:space="preserve">▸  </w:t>
            </w:r>
            <w:r>
              <w:rPr>
                <w:rFonts w:ascii="Century Gothic" w:cs="Century Gothic" w:eastAsia="Century Gothic" w:hAnsi="Century Gothic"/>
                <w:color w:val="FFFFFF"/>
                <w:sz w:val="20"/>
                <w:szCs w:val="20"/>
              </w:rPr>
              <w:t xml:space="preserve">Tu repars avec un skill opérationnel, utilisable dès la prochaine réception.</w:t>
            </w:r>
          </w:p>
          <w:p>
            <w:pPr>
              <w:spacing w:before="150"/>
            </w:pPr>
            <w:r>
              <w:rPr>
                <w:rFonts w:ascii="Century Gothic" w:cs="Century Gothic" w:eastAsia="Century Gothic" w:hAnsi="Century Gothic"/>
                <w:b/>
                <w:bCs/>
                <w:color w:val="D4E3FC"/>
                <w:sz w:val="19"/>
                <w:szCs w:val="19"/>
              </w:rPr>
              <w:t xml:space="preserve">Format individuel ou équipe (4 à 14 h) — présentiel Île-de-France ou distanciel</w:t>
            </w:r>
          </w:p>
        </w:tc>
      </w:tr>
    </w:tbl>
    <w:p>
      <w:pPr>
        <w:spacing w:after="300"/>
      </w:pPr>
      <w:r>
        <w:rPr>
          <w:sz w:val="2"/>
          <w:szCs w:val="2"/>
        </w:rPr>
        <w:t xml:space="preserve"/>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gridCol w:w="100"/>
      </w:tblGrid>
      <w:tr>
        <w:tc>
          <w:tcPr>
            <w:tcBorders>
              <w:top w:val="none" w:color="FFFFFF" w:sz="0"/>
              <w:left w:val="none" w:color="FFFFFF" w:sz="0"/>
              <w:bottom w:val="none" w:color="FFFFFF" w:sz="0"/>
              <w:right w:val="none" w:color="FFFFFF" w:sz="0"/>
            </w:tcBorders>
            <w:tcMar>
              <w:top w:type="dxa" w:w="60"/>
              <w:left w:type="dxa" w:w="50"/>
              <w:bottom w:type="dxa" w:w="60"/>
              <w:right w:type="dxa" w:w="50"/>
            </w:tcMar>
            <w:vAlign w:val="center"/>
          </w:tcPr>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D4E3FC" w:color="auto" w:val="clear"/>
                  <w:tcMar>
                    <w:top w:type="dxa" w:w="200"/>
                    <w:left w:type="dxa" w:w="80"/>
                    <w:bottom w:type="dxa" w:w="200"/>
                    <w:right w:type="dxa" w:w="80"/>
                  </w:tcMar>
                </w:tcPr>
                <w:p>
                  <w:pPr>
                    <w:spacing w:after="40"/>
                    <w:jc w:val="center"/>
                  </w:pPr>
                  <w:r>
                    <w:rPr>
                      <w:rFonts w:ascii="Century Gothic" w:cs="Century Gothic" w:eastAsia="Century Gothic" w:hAnsi="Century Gothic"/>
                      <w:b/>
                      <w:bCs/>
                      <w:color w:val="377CF3"/>
                      <w:sz w:val="36"/>
                      <w:szCs w:val="36"/>
                    </w:rPr>
                    <w:t xml:space="preserve">4,85/5</w:t>
                  </w:r>
                </w:p>
                <w:p>
                  <w:pPr>
                    <w:jc w:val="center"/>
                  </w:pPr>
                  <w:r>
                    <w:rPr>
                      <w:rFonts w:ascii="Century Gothic" w:cs="Century Gothic" w:eastAsia="Century Gothic" w:hAnsi="Century Gothic"/>
                      <w:color w:val="1A1A1A"/>
                      <w:sz w:val="15"/>
                      <w:szCs w:val="15"/>
                    </w:rPr>
                    <w:t xml:space="preserve">SATISFACTION</w:t>
                  </w:r>
                </w:p>
              </w:tc>
            </w:tr>
          </w:tbl>
          <w:p/>
        </w:tc>
        <w:tc>
          <w:tcPr>
            <w:tcBorders>
              <w:top w:val="none" w:color="FFFFFF" w:sz="0"/>
              <w:left w:val="none" w:color="FFFFFF" w:sz="0"/>
              <w:bottom w:val="none" w:color="FFFFFF" w:sz="0"/>
              <w:right w:val="none" w:color="FFFFFF" w:sz="0"/>
            </w:tcBorders>
            <w:tcMar>
              <w:top w:type="dxa" w:w="60"/>
              <w:left w:type="dxa" w:w="50"/>
              <w:bottom w:type="dxa" w:w="60"/>
              <w:right w:type="dxa" w:w="50"/>
            </w:tcMar>
            <w:vAlign w:val="center"/>
          </w:tcPr>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D4E3FC" w:color="auto" w:val="clear"/>
                  <w:tcMar>
                    <w:top w:type="dxa" w:w="200"/>
                    <w:left w:type="dxa" w:w="80"/>
                    <w:bottom w:type="dxa" w:w="200"/>
                    <w:right w:type="dxa" w:w="80"/>
                  </w:tcMar>
                </w:tcPr>
                <w:p>
                  <w:pPr>
                    <w:spacing w:after="40"/>
                    <w:jc w:val="center"/>
                  </w:pPr>
                  <w:r>
                    <w:rPr>
                      <w:rFonts w:ascii="Century Gothic" w:cs="Century Gothic" w:eastAsia="Century Gothic" w:hAnsi="Century Gothic"/>
                      <w:b/>
                      <w:bCs/>
                      <w:color w:val="377CF3"/>
                      <w:sz w:val="36"/>
                      <w:szCs w:val="36"/>
                    </w:rPr>
                    <w:t xml:space="preserve">1 592</w:t>
                  </w:r>
                </w:p>
                <w:p>
                  <w:pPr>
                    <w:jc w:val="center"/>
                  </w:pPr>
                  <w:r>
                    <w:rPr>
                      <w:rFonts w:ascii="Century Gothic" w:cs="Century Gothic" w:eastAsia="Century Gothic" w:hAnsi="Century Gothic"/>
                      <w:color w:val="1A1A1A"/>
                      <w:sz w:val="15"/>
                      <w:szCs w:val="15"/>
                    </w:rPr>
                    <w:t xml:space="preserve">PROS FORMÉS</w:t>
                  </w:r>
                </w:p>
              </w:tc>
            </w:tr>
          </w:tbl>
          <w:p/>
        </w:tc>
        <w:tc>
          <w:tcPr>
            <w:tcBorders>
              <w:top w:val="none" w:color="FFFFFF" w:sz="0"/>
              <w:left w:val="none" w:color="FFFFFF" w:sz="0"/>
              <w:bottom w:val="none" w:color="FFFFFF" w:sz="0"/>
              <w:right w:val="none" w:color="FFFFFF" w:sz="0"/>
            </w:tcBorders>
            <w:tcMar>
              <w:top w:type="dxa" w:w="60"/>
              <w:left w:type="dxa" w:w="50"/>
              <w:bottom w:type="dxa" w:w="60"/>
              <w:right w:type="dxa" w:w="50"/>
            </w:tcMar>
            <w:vAlign w:val="center"/>
          </w:tcPr>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tblGrid>
            <w:tr>
              <w:tc>
                <w:tcPr>
                  <w:shd w:fill="D4E3FC" w:color="auto" w:val="clear"/>
                  <w:tcMar>
                    <w:top w:type="dxa" w:w="200"/>
                    <w:left w:type="dxa" w:w="80"/>
                    <w:bottom w:type="dxa" w:w="200"/>
                    <w:right w:type="dxa" w:w="80"/>
                  </w:tcMar>
                </w:tcPr>
                <w:p>
                  <w:pPr>
                    <w:spacing w:after="40"/>
                    <w:jc w:val="center"/>
                  </w:pPr>
                  <w:r>
                    <w:rPr>
                      <w:rFonts w:ascii="Century Gothic" w:cs="Century Gothic" w:eastAsia="Century Gothic" w:hAnsi="Century Gothic"/>
                      <w:b/>
                      <w:bCs/>
                      <w:color w:val="377CF3"/>
                      <w:sz w:val="36"/>
                      <w:szCs w:val="36"/>
                    </w:rPr>
                    <w:t xml:space="preserve">100%</w:t>
                  </w:r>
                </w:p>
                <w:p>
                  <w:pPr>
                    <w:jc w:val="center"/>
                  </w:pPr>
                  <w:r>
                    <w:rPr>
                      <w:rFonts w:ascii="Century Gothic" w:cs="Century Gothic" w:eastAsia="Century Gothic" w:hAnsi="Century Gothic"/>
                      <w:color w:val="1A1A1A"/>
                      <w:sz w:val="15"/>
                      <w:szCs w:val="15"/>
                    </w:rPr>
                    <w:t xml:space="preserve">CERTIFIÉ QUALIOPI</w:t>
                  </w:r>
                </w:p>
              </w:tc>
            </w:tr>
          </w:tbl>
          <w:p/>
        </w:tc>
      </w:tr>
    </w:tbl>
    <w:p>
      <w:pPr>
        <w:spacing w:after="300"/>
      </w:pPr>
      <w:r>
        <w:rPr>
          <w:sz w:val="2"/>
          <w:szCs w:val="2"/>
        </w:rPr>
        <w:t xml:space="preserve"/>
      </w:r>
    </w:p>
    <w:p>
      <w:pPr>
        <w:pBdr>
          <w:bottom w:val="single" w:color="D4E3FC" w:sz="12" w:space="2"/>
        </w:pBdr>
        <w:spacing w:after="120"/>
        <w:ind w:right="8400"/>
      </w:pPr>
      <w:r>
        <w:rPr>
          <w:sz w:val="2"/>
          <w:szCs w:val="2"/>
        </w:rPr>
        <w:t xml:space="preserve"/>
      </w:r>
    </w:p>
    <w:p>
      <w:pPr>
        <w:spacing w:after="20"/>
        <w:jc w:val="center"/>
      </w:pPr>
      <w:r>
        <w:rPr>
          <w:rFonts w:ascii="Century Gothic" w:cs="Century Gothic" w:eastAsia="Century Gothic" w:hAnsi="Century Gothic"/>
          <w:b/>
          <w:bCs/>
          <w:i w:val="false"/>
          <w:iCs w:val="false"/>
          <w:color w:val="377CF3"/>
          <w:sz w:val="21"/>
          <w:szCs w:val="21"/>
        </w:rPr>
        <w:t xml:space="preserve">Laure Olivié — Formatrice IA × BTP</w:t>
      </w:r>
    </w:p>
    <w:p>
      <w:pPr>
        <w:spacing w:after="120"/>
        <w:jc w:val="center"/>
      </w:pPr>
      <w:r>
        <w:rPr>
          <w:rFonts w:ascii="Century Gothic" w:cs="Century Gothic" w:eastAsia="Century Gothic" w:hAnsi="Century Gothic"/>
          <w:b w:val="false"/>
          <w:bCs w:val="false"/>
          <w:i w:val="false"/>
          <w:iCs w:val="false"/>
          <w:color w:val="6E6E78"/>
          <w:sz w:val="18"/>
          <w:szCs w:val="18"/>
        </w:rPr>
        <w:t xml:space="preserve">laureolivie.fr   ·   laureolivie@yahoo.fr   ·   06 95 66 18 18</w:t>
      </w:r>
    </w:p>
    <w:sectPr>
      <w:headerReference w:type="default" r:id="rId7"/>
      <w:footerReference w:type="default" r:id="rId8"/>
      <w:pgSz w:w="11906" w:h="16838" w:orient="portrait"/>
      <w:pgMar w:top="150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77CF3" w:sz="8" w:space="5"/>
      </w:pBdr>
      <w:spacing w:after="10" w:before="60"/>
    </w:pPr>
    <w:r>
      <w:rPr>
        <w:rFonts w:ascii="Century Gothic" w:cs="Century Gothic" w:eastAsia="Century Gothic" w:hAnsi="Century Gothic"/>
        <w:color w:val="6E6E78"/>
        <w:sz w:val="13"/>
        <w:szCs w:val="13"/>
      </w:rPr>
      <w:t xml:space="preserve">OFC Création d’Entreprise — Laure Olivié — laureolivie.fr   ·   SIRET 905 244 281 00010 — NDA 11788515078 — Certifié Qualiopi</w:t>
    </w:r>
  </w:p>
  <w:p>
    <w:pPr>
      <w:jc w:val="right"/>
    </w:pPr>
    <w:r>
      <w:rPr>
        <w:rFonts w:ascii="Century Gothic" w:cs="Century Gothic" w:eastAsia="Century Gothic" w:hAnsi="Century Gothic"/>
        <w:b/>
        <w:bCs/>
        <w:color w:val="377CF3"/>
        <w:sz w:val="14"/>
        <w:szCs w:val="14"/>
      </w:rPr>
      <w:t xml:space="preserve">Page </w:t>
    </w:r>
    <w:r>
      <w:rPr>
        <w:rFonts w:ascii="Century Gothic" w:cs="Century Gothic" w:eastAsia="Century Gothic" w:hAnsi="Century Gothic"/>
        <w:b/>
        <w:bCs/>
        <w:color w:val="377CF3"/>
        <w:sz w:val="14"/>
        <w:szCs w:val="14"/>
      </w:rPr>
      <w:fldChar w:fldCharType="begin"/>
      <w:instrText xml:space="preserve">PAGE</w:instrText>
      <w:fldChar w:fldCharType="separate"/>
      <w:fldChar w:fldCharType="end"/>
    </w:r>
    <w:r>
      <w:rPr>
        <w:rFonts w:ascii="Century Gothic" w:cs="Century Gothic" w:eastAsia="Century Gothic" w:hAnsi="Century Gothic"/>
        <w:b/>
        <w:bCs/>
        <w:color w:val="377CF3"/>
        <w:sz w:val="14"/>
        <w:szCs w:val="14"/>
      </w:rPr>
      <w:t xml:space="preserve"> / </w:t>
    </w:r>
    <w:r>
      <w:rPr>
        <w:rFonts w:ascii="Century Gothic" w:cs="Century Gothic" w:eastAsia="Century Gothic" w:hAnsi="Century Gothic"/>
        <w:b/>
        <w:bCs/>
        <w:color w:val="377CF3"/>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pPr>
    <w:r>
      <w:drawing>
        <wp:inline distT="0" distB="0" distL="0" distR="0">
          <wp:extent cx="47625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76250" cy="4762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cs="Century Gothic" w:eastAsia="Century Gothic" w:hAnsi="Century Gothic"/>
        <w:color w:val="1A1A1A"/>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0fee0e495b4467d2bbced95e4299ab4bf12a04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2026-07-24T12:34:47.812Z</dcterms:created>
  <dcterms:modified xsi:type="dcterms:W3CDTF">2026-07-24T12:34:47.812Z</dcterms:modified>
</cp:coreProperties>
</file>

<file path=docProps/custom.xml><?xml version="1.0" encoding="utf-8"?>
<Properties xmlns="http://schemas.openxmlformats.org/officeDocument/2006/custom-properties" xmlns:vt="http://schemas.openxmlformats.org/officeDocument/2006/docPropsVTypes"/>
</file>